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2DCF" w:rsidRDefault="004C4F6C">
      <w:r>
        <w:t xml:space="preserve">Key terms- study notes </w:t>
      </w:r>
    </w:p>
    <w:p w:rsidR="00EB4A5E" w:rsidRDefault="00EB4A5E">
      <w:r>
        <w:t xml:space="preserve">Chapter 1 - </w:t>
      </w:r>
    </w:p>
    <w:p w:rsidR="004C4F6C" w:rsidRDefault="004C4F6C">
      <w:r w:rsidRPr="00C35B5C">
        <w:rPr>
          <w:color w:val="FF0000"/>
        </w:rPr>
        <w:t>Globalization of markets</w:t>
      </w:r>
      <w:r>
        <w:t>- moving away from an economic system in which national markets are distinct entities, isolated by trade barriers and barriers of distance, time and culture and toward a system in which national market are merging into one global market.</w:t>
      </w:r>
    </w:p>
    <w:p w:rsidR="004C4F6C" w:rsidRDefault="004C4F6C">
      <w:r w:rsidRPr="00C35B5C">
        <w:rPr>
          <w:color w:val="FF0000"/>
        </w:rPr>
        <w:t>Globalization of products</w:t>
      </w:r>
      <w:r>
        <w:t xml:space="preserve">- trend by individual firms to disperse parts of their productive processes to different locations around the globe to take advantage of difference in cost and quality of factors of production </w:t>
      </w:r>
    </w:p>
    <w:p w:rsidR="004C4F6C" w:rsidRDefault="004C4F6C">
      <w:r w:rsidRPr="00C35B5C">
        <w:rPr>
          <w:color w:val="FF0000"/>
        </w:rPr>
        <w:t>General Agreement on tariffs and trade (GATT</w:t>
      </w:r>
      <w:proofErr w:type="gramStart"/>
      <w:r>
        <w:t>)-</w:t>
      </w:r>
      <w:proofErr w:type="gramEnd"/>
      <w:r>
        <w:t xml:space="preserve"> international treaty that committed signatories to lowering barriers to the free flow of goods across national borders and led to the WTO </w:t>
      </w:r>
    </w:p>
    <w:p w:rsidR="004C4F6C" w:rsidRDefault="004C4F6C">
      <w:r w:rsidRPr="00C35B5C">
        <w:rPr>
          <w:color w:val="FF0000"/>
        </w:rPr>
        <w:t>World trade Organization WTO</w:t>
      </w:r>
      <w:r>
        <w:t xml:space="preserve">- succeeded the GATT as a result of the successful competition of the Uruguay Round of GATT </w:t>
      </w:r>
      <w:r w:rsidR="00EB4A5E">
        <w:t>negotiations.  Policing the world trading system</w:t>
      </w:r>
    </w:p>
    <w:p w:rsidR="004C4F6C" w:rsidRDefault="004C4F6C">
      <w:r w:rsidRPr="00C35B5C">
        <w:rPr>
          <w:color w:val="FF0000"/>
        </w:rPr>
        <w:t>International Monetary fund’s IMF</w:t>
      </w:r>
      <w:r>
        <w:t>- international institution set up to maintain order in the international monetary system</w:t>
      </w:r>
    </w:p>
    <w:p w:rsidR="004C4F6C" w:rsidRDefault="004C4F6C">
      <w:r w:rsidRPr="00C35B5C">
        <w:rPr>
          <w:color w:val="FF0000"/>
        </w:rPr>
        <w:t>World Bank</w:t>
      </w:r>
      <w:r>
        <w:t>- set up to promote general economic development in the world’s poorest nations</w:t>
      </w:r>
    </w:p>
    <w:p w:rsidR="004C4F6C" w:rsidRPr="00C35B5C" w:rsidRDefault="00EB4A5E">
      <w:r w:rsidRPr="00C35B5C">
        <w:t xml:space="preserve">Drivers of globalization </w:t>
      </w:r>
    </w:p>
    <w:p w:rsidR="00EB4A5E" w:rsidRDefault="00EB4A5E" w:rsidP="00EB4A5E">
      <w:pPr>
        <w:pStyle w:val="ListParagraph"/>
        <w:numPr>
          <w:ilvl w:val="0"/>
          <w:numId w:val="1"/>
        </w:numPr>
      </w:pPr>
      <w:r>
        <w:t xml:space="preserve">Decline in barriers to the free flow of </w:t>
      </w:r>
      <w:proofErr w:type="spellStart"/>
      <w:r>
        <w:t>g&amp;s’s</w:t>
      </w:r>
      <w:proofErr w:type="spellEnd"/>
      <w:r>
        <w:t xml:space="preserve"> and capital </w:t>
      </w:r>
    </w:p>
    <w:p w:rsidR="00EB4A5E" w:rsidRDefault="00EB4A5E" w:rsidP="00EB4A5E">
      <w:pPr>
        <w:pStyle w:val="ListParagraph"/>
        <w:numPr>
          <w:ilvl w:val="0"/>
          <w:numId w:val="1"/>
        </w:numPr>
      </w:pPr>
      <w:r>
        <w:t>Technological change ;</w:t>
      </w:r>
    </w:p>
    <w:p w:rsidR="00EB4A5E" w:rsidRDefault="00EB4A5E" w:rsidP="00EB4A5E">
      <w:pPr>
        <w:pStyle w:val="ListParagraph"/>
        <w:numPr>
          <w:ilvl w:val="0"/>
          <w:numId w:val="1"/>
        </w:numPr>
      </w:pPr>
      <w:r>
        <w:t xml:space="preserve">Communication information processing </w:t>
      </w:r>
    </w:p>
    <w:p w:rsidR="00EB4A5E" w:rsidRDefault="00EB4A5E" w:rsidP="00EB4A5E">
      <w:pPr>
        <w:pStyle w:val="ListParagraph"/>
        <w:numPr>
          <w:ilvl w:val="0"/>
          <w:numId w:val="1"/>
        </w:numPr>
      </w:pPr>
      <w:r>
        <w:t xml:space="preserve">Transportation technologies </w:t>
      </w:r>
    </w:p>
    <w:p w:rsidR="00EB4A5E" w:rsidRPr="00EB4A5E" w:rsidRDefault="00EB4A5E" w:rsidP="00EB4A5E">
      <w:pPr>
        <w:ind w:left="360"/>
        <w:rPr>
          <w:i/>
        </w:rPr>
      </w:pPr>
      <w:r w:rsidRPr="00EB4A5E">
        <w:rPr>
          <w:i/>
        </w:rPr>
        <w:t>What is the single most important factor explain globalization during the last 40 years?</w:t>
      </w:r>
    </w:p>
    <w:p w:rsidR="00EB4A5E" w:rsidRPr="00EB4A5E" w:rsidRDefault="00EB4A5E" w:rsidP="00EB4A5E">
      <w:pPr>
        <w:ind w:firstLine="360"/>
        <w:rPr>
          <w:i/>
        </w:rPr>
      </w:pPr>
      <w:r w:rsidRPr="00EB4A5E">
        <w:rPr>
          <w:i/>
        </w:rPr>
        <w:t>A</w:t>
      </w:r>
      <w:r>
        <w:rPr>
          <w:i/>
        </w:rPr>
        <w:t>nswer</w:t>
      </w:r>
      <w:r w:rsidRPr="00EB4A5E">
        <w:rPr>
          <w:i/>
        </w:rPr>
        <w:t xml:space="preserve">= free trade agreements </w:t>
      </w:r>
    </w:p>
    <w:p w:rsidR="00EB4A5E" w:rsidRDefault="00EB4A5E" w:rsidP="00EB4A5E">
      <w:r w:rsidRPr="00C35B5C">
        <w:rPr>
          <w:color w:val="FF0000"/>
        </w:rPr>
        <w:t xml:space="preserve">FDI Foreign direct Investment </w:t>
      </w:r>
      <w:r>
        <w:t xml:space="preserve">– direct investment in business operations in a foreign country </w:t>
      </w:r>
    </w:p>
    <w:p w:rsidR="00EB4A5E" w:rsidRDefault="00676D8E" w:rsidP="00EB4A5E">
      <w:r w:rsidRPr="00C35B5C">
        <w:rPr>
          <w:color w:val="FF0000"/>
        </w:rPr>
        <w:t xml:space="preserve">UN- </w:t>
      </w:r>
      <w:r>
        <w:t>192 countries, headquartered in NYC, formed in 1945, promote peace, security and cooperation</w:t>
      </w:r>
    </w:p>
    <w:p w:rsidR="00EB4A5E" w:rsidRDefault="00676D8E" w:rsidP="00EB4A5E">
      <w:r>
        <w:t>High tariffs on imports of manufactured goods, typical aim of tariffs- to protect domestic industries from foreign competition</w:t>
      </w:r>
    </w:p>
    <w:p w:rsidR="00676D8E" w:rsidRDefault="00676D8E" w:rsidP="00676D8E">
      <w:pPr>
        <w:pStyle w:val="NoSpacing"/>
      </w:pPr>
      <w:r>
        <w:t>Lowering of barriers to international trade- view world opposed to one nation as their market</w:t>
      </w:r>
    </w:p>
    <w:p w:rsidR="00676D8E" w:rsidRDefault="00676D8E" w:rsidP="00676D8E">
      <w:pPr>
        <w:pStyle w:val="NoSpacing"/>
      </w:pPr>
      <w:r>
        <w:t>Lowering of trade and investment- optimal location for activity (firms base production)</w:t>
      </w:r>
    </w:p>
    <w:p w:rsidR="00676D8E" w:rsidRDefault="00676D8E" w:rsidP="00676D8E">
      <w:pPr>
        <w:pStyle w:val="NoSpacing"/>
      </w:pPr>
    </w:p>
    <w:p w:rsidR="00676D8E" w:rsidRDefault="007E0399" w:rsidP="00676D8E">
      <w:pPr>
        <w:pStyle w:val="NoSpacing"/>
      </w:pPr>
      <w:r w:rsidRPr="00C35B5C">
        <w:rPr>
          <w:color w:val="FF0000"/>
        </w:rPr>
        <w:t xml:space="preserve">Stock of FDI </w:t>
      </w:r>
      <w:r>
        <w:t xml:space="preserve">- total accumulated value of foreign owned asset at a given time </w:t>
      </w:r>
    </w:p>
    <w:p w:rsidR="007E0399" w:rsidRDefault="007E0399" w:rsidP="00676D8E">
      <w:pPr>
        <w:pStyle w:val="NoSpacing"/>
      </w:pPr>
      <w:r w:rsidRPr="00C35B5C">
        <w:rPr>
          <w:color w:val="FF0000"/>
        </w:rPr>
        <w:t>MNE Multinational enterprise</w:t>
      </w:r>
      <w:r>
        <w:t>- any business that has productive activities in two or more countries</w:t>
      </w:r>
    </w:p>
    <w:p w:rsidR="007E0399" w:rsidRDefault="007E0399" w:rsidP="00676D8E">
      <w:pPr>
        <w:pStyle w:val="NoSpacing"/>
      </w:pPr>
    </w:p>
    <w:p w:rsidR="007E0399" w:rsidRDefault="007E0399" w:rsidP="00676D8E">
      <w:pPr>
        <w:pStyle w:val="NoSpacing"/>
      </w:pPr>
    </w:p>
    <w:p w:rsidR="007E0399" w:rsidRDefault="007E0399" w:rsidP="00676D8E">
      <w:pPr>
        <w:pStyle w:val="NoSpacing"/>
      </w:pPr>
    </w:p>
    <w:tbl>
      <w:tblPr>
        <w:tblStyle w:val="LightShading"/>
        <w:tblW w:w="0" w:type="auto"/>
        <w:tblLook w:val="04A0" w:firstRow="1" w:lastRow="0" w:firstColumn="1" w:lastColumn="0" w:noHBand="0" w:noVBand="1"/>
      </w:tblPr>
      <w:tblGrid>
        <w:gridCol w:w="4788"/>
        <w:gridCol w:w="4788"/>
      </w:tblGrid>
      <w:tr w:rsidR="007E0399" w:rsidTr="007E03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435334" w:rsidRPr="007E0399" w:rsidRDefault="00435334" w:rsidP="007E0399">
            <w:pPr>
              <w:pStyle w:val="NoSpacing"/>
              <w:numPr>
                <w:ilvl w:val="0"/>
                <w:numId w:val="3"/>
              </w:numPr>
            </w:pPr>
            <w:r w:rsidRPr="007E0399">
              <w:rPr>
                <w:lang w:val="fr-CA"/>
              </w:rPr>
              <w:t>The core or principal advantages of globalization</w:t>
            </w:r>
          </w:p>
          <w:p w:rsidR="007E0399" w:rsidRDefault="007E0399" w:rsidP="007E0399">
            <w:pPr>
              <w:pStyle w:val="NoSpacing"/>
            </w:pPr>
            <w:r>
              <w:rPr>
                <w:lang w:val="fr-CA"/>
              </w:rPr>
              <w:tab/>
            </w:r>
          </w:p>
        </w:tc>
        <w:tc>
          <w:tcPr>
            <w:tcW w:w="4788" w:type="dxa"/>
          </w:tcPr>
          <w:p w:rsidR="00435334" w:rsidRPr="007E0399" w:rsidRDefault="00435334" w:rsidP="007E0399">
            <w:pPr>
              <w:pStyle w:val="NoSpacing"/>
              <w:numPr>
                <w:ilvl w:val="0"/>
                <w:numId w:val="4"/>
              </w:numPr>
              <w:cnfStyle w:val="100000000000" w:firstRow="1" w:lastRow="0" w:firstColumn="0" w:lastColumn="0" w:oddVBand="0" w:evenVBand="0" w:oddHBand="0" w:evenHBand="0" w:firstRowFirstColumn="0" w:firstRowLastColumn="0" w:lastRowFirstColumn="0" w:lastRowLastColumn="0"/>
            </w:pPr>
            <w:r w:rsidRPr="007E0399">
              <w:rPr>
                <w:lang w:val="fr-CA"/>
              </w:rPr>
              <w:t>principal controversies over globalization</w:t>
            </w:r>
          </w:p>
          <w:p w:rsidR="007E0399" w:rsidRDefault="007E0399" w:rsidP="00676D8E">
            <w:pPr>
              <w:pStyle w:val="NoSpacing"/>
              <w:cnfStyle w:val="100000000000" w:firstRow="1" w:lastRow="0" w:firstColumn="0" w:lastColumn="0" w:oddVBand="0" w:evenVBand="0" w:oddHBand="0" w:evenHBand="0" w:firstRowFirstColumn="0" w:firstRowLastColumn="0" w:lastRowFirstColumn="0" w:lastRowLastColumn="0"/>
            </w:pPr>
          </w:p>
        </w:tc>
      </w:tr>
      <w:tr w:rsidR="007E0399" w:rsidTr="007E03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7E0399" w:rsidRPr="007E0399" w:rsidRDefault="007E0399" w:rsidP="007E0399">
            <w:pPr>
              <w:pStyle w:val="NoSpacing"/>
            </w:pPr>
            <w:r>
              <w:rPr>
                <w:lang w:val="fr-CA"/>
              </w:rPr>
              <w:t xml:space="preserve">- </w:t>
            </w:r>
            <w:r w:rsidRPr="007E0399">
              <w:rPr>
                <w:lang w:val="fr-CA"/>
              </w:rPr>
              <w:t>consumer prices and choice</w:t>
            </w:r>
          </w:p>
          <w:p w:rsidR="007E0399" w:rsidRDefault="007E0399" w:rsidP="007E0399">
            <w:pPr>
              <w:pStyle w:val="NoSpacing"/>
            </w:pPr>
            <w:r w:rsidRPr="007E0399">
              <w:rPr>
                <w:lang w:val="fr-CA"/>
              </w:rPr>
              <w:t>- returns to capital</w:t>
            </w:r>
          </w:p>
          <w:p w:rsidR="007E0399" w:rsidRPr="007E0399" w:rsidRDefault="007E0399" w:rsidP="007E0399">
            <w:pPr>
              <w:pStyle w:val="NoSpacing"/>
            </w:pPr>
            <w:r w:rsidRPr="007E0399">
              <w:rPr>
                <w:lang w:val="fr-CA"/>
              </w:rPr>
              <w:t>- payoff to innovations</w:t>
            </w:r>
          </w:p>
          <w:p w:rsidR="007E0399" w:rsidRPr="007E0399" w:rsidRDefault="007E0399" w:rsidP="007E0399">
            <w:pPr>
              <w:pStyle w:val="NoSpacing"/>
            </w:pPr>
            <w:r w:rsidRPr="007E0399">
              <w:rPr>
                <w:lang w:val="fr-CA"/>
              </w:rPr>
              <w:t>- labour mobility and returns to human capital</w:t>
            </w:r>
          </w:p>
          <w:p w:rsidR="007E0399" w:rsidRPr="007E0399" w:rsidRDefault="007E0399" w:rsidP="007E0399">
            <w:pPr>
              <w:pStyle w:val="NoSpacing"/>
            </w:pPr>
            <w:r w:rsidRPr="007E0399">
              <w:rPr>
                <w:lang w:val="fr-CA"/>
              </w:rPr>
              <w:t>- greater levels of competition</w:t>
            </w:r>
          </w:p>
          <w:p w:rsidR="007E0399" w:rsidRDefault="008D57CE" w:rsidP="00676D8E">
            <w:pPr>
              <w:pStyle w:val="NoSpacing"/>
            </w:pPr>
            <w:r>
              <w:t>- economic growth</w:t>
            </w:r>
          </w:p>
        </w:tc>
        <w:tc>
          <w:tcPr>
            <w:tcW w:w="4788" w:type="dxa"/>
          </w:tcPr>
          <w:p w:rsidR="007E0399" w:rsidRPr="007E0399" w:rsidRDefault="007E0399" w:rsidP="007E0399">
            <w:pPr>
              <w:pStyle w:val="NoSpacing"/>
              <w:cnfStyle w:val="000000100000" w:firstRow="0" w:lastRow="0" w:firstColumn="0" w:lastColumn="0" w:oddVBand="0" w:evenVBand="0" w:oddHBand="1" w:evenHBand="0" w:firstRowFirstColumn="0" w:firstRowLastColumn="0" w:lastRowFirstColumn="0" w:lastRowLastColumn="0"/>
            </w:pPr>
            <w:r w:rsidRPr="007E0399">
              <w:rPr>
                <w:lang w:val="fr-CA"/>
              </w:rPr>
              <w:t>- job security</w:t>
            </w:r>
          </w:p>
          <w:p w:rsidR="007E0399" w:rsidRPr="007E0399" w:rsidRDefault="007E0399" w:rsidP="007E0399">
            <w:pPr>
              <w:pStyle w:val="NoSpacing"/>
              <w:cnfStyle w:val="000000100000" w:firstRow="0" w:lastRow="0" w:firstColumn="0" w:lastColumn="0" w:oddVBand="0" w:evenVBand="0" w:oddHBand="1" w:evenHBand="0" w:firstRowFirstColumn="0" w:firstRowLastColumn="0" w:lastRowFirstColumn="0" w:lastRowLastColumn="0"/>
            </w:pPr>
            <w:r w:rsidRPr="007E0399">
              <w:rPr>
                <w:lang w:val="fr-CA"/>
              </w:rPr>
              <w:t>- wage and income levels</w:t>
            </w:r>
          </w:p>
          <w:p w:rsidR="007E0399" w:rsidRPr="007E0399" w:rsidRDefault="007E0399" w:rsidP="007E0399">
            <w:pPr>
              <w:pStyle w:val="NoSpacing"/>
              <w:cnfStyle w:val="000000100000" w:firstRow="0" w:lastRow="0" w:firstColumn="0" w:lastColumn="0" w:oddVBand="0" w:evenVBand="0" w:oddHBand="1" w:evenHBand="0" w:firstRowFirstColumn="0" w:firstRowLastColumn="0" w:lastRowFirstColumn="0" w:lastRowLastColumn="0"/>
            </w:pPr>
            <w:r w:rsidRPr="007E0399">
              <w:rPr>
                <w:lang w:val="fr-CA"/>
              </w:rPr>
              <w:t>- labour policies</w:t>
            </w:r>
          </w:p>
          <w:p w:rsidR="007E0399" w:rsidRPr="007E0399" w:rsidRDefault="007E0399" w:rsidP="007E0399">
            <w:pPr>
              <w:pStyle w:val="NoSpacing"/>
              <w:cnfStyle w:val="000000100000" w:firstRow="0" w:lastRow="0" w:firstColumn="0" w:lastColumn="0" w:oddVBand="0" w:evenVBand="0" w:oddHBand="1" w:evenHBand="0" w:firstRowFirstColumn="0" w:firstRowLastColumn="0" w:lastRowFirstColumn="0" w:lastRowLastColumn="0"/>
            </w:pPr>
            <w:r w:rsidRPr="007E0399">
              <w:rPr>
                <w:lang w:val="fr-CA"/>
              </w:rPr>
              <w:t>- environmental policies and effects</w:t>
            </w:r>
          </w:p>
          <w:p w:rsidR="007E0399" w:rsidRPr="007E0399" w:rsidRDefault="007E0399" w:rsidP="007E0399">
            <w:pPr>
              <w:pStyle w:val="NoSpacing"/>
              <w:cnfStyle w:val="000000100000" w:firstRow="0" w:lastRow="0" w:firstColumn="0" w:lastColumn="0" w:oddVBand="0" w:evenVBand="0" w:oddHBand="1" w:evenHBand="0" w:firstRowFirstColumn="0" w:firstRowLastColumn="0" w:lastRowFirstColumn="0" w:lastRowLastColumn="0"/>
            </w:pPr>
            <w:r w:rsidRPr="007E0399">
              <w:rPr>
                <w:lang w:val="fr-CA"/>
              </w:rPr>
              <w:t>- national sovereignty</w:t>
            </w:r>
          </w:p>
          <w:p w:rsidR="007E0399" w:rsidRPr="007E0399" w:rsidRDefault="007E0399" w:rsidP="007E0399">
            <w:pPr>
              <w:pStyle w:val="NoSpacing"/>
              <w:cnfStyle w:val="000000100000" w:firstRow="0" w:lastRow="0" w:firstColumn="0" w:lastColumn="0" w:oddVBand="0" w:evenVBand="0" w:oddHBand="1" w:evenHBand="0" w:firstRowFirstColumn="0" w:firstRowLastColumn="0" w:lastRowFirstColumn="0" w:lastRowLastColumn="0"/>
            </w:pPr>
            <w:r w:rsidRPr="007E0399">
              <w:rPr>
                <w:lang w:val="fr-CA"/>
              </w:rPr>
              <w:t>- global economic management</w:t>
            </w:r>
          </w:p>
          <w:p w:rsidR="007E0399" w:rsidRDefault="007E0399" w:rsidP="00676D8E">
            <w:pPr>
              <w:pStyle w:val="NoSpacing"/>
              <w:cnfStyle w:val="000000100000" w:firstRow="0" w:lastRow="0" w:firstColumn="0" w:lastColumn="0" w:oddVBand="0" w:evenVBand="0" w:oddHBand="1" w:evenHBand="0" w:firstRowFirstColumn="0" w:firstRowLastColumn="0" w:lastRowFirstColumn="0" w:lastRowLastColumn="0"/>
            </w:pPr>
          </w:p>
        </w:tc>
      </w:tr>
    </w:tbl>
    <w:p w:rsidR="008D57CE" w:rsidRDefault="008D57CE" w:rsidP="00676D8E">
      <w:pPr>
        <w:pStyle w:val="NoSpacing"/>
      </w:pPr>
    </w:p>
    <w:p w:rsidR="008D57CE" w:rsidRDefault="008D57CE" w:rsidP="00676D8E">
      <w:pPr>
        <w:pStyle w:val="NoSpacing"/>
      </w:pPr>
    </w:p>
    <w:p w:rsidR="008D57CE" w:rsidRDefault="0016052B" w:rsidP="00676D8E">
      <w:pPr>
        <w:pStyle w:val="NoSpacing"/>
      </w:pPr>
      <w:r w:rsidRPr="00C35B5C">
        <w:rPr>
          <w:color w:val="FF0000"/>
        </w:rPr>
        <w:t>Highly indebted Poorer countries (HIPC</w:t>
      </w:r>
      <w:proofErr w:type="gramStart"/>
      <w:r w:rsidRPr="00C35B5C">
        <w:rPr>
          <w:color w:val="FF0000"/>
        </w:rPr>
        <w:t>)-</w:t>
      </w:r>
      <w:proofErr w:type="gramEnd"/>
      <w:r w:rsidRPr="00C35B5C">
        <w:rPr>
          <w:color w:val="FF0000"/>
        </w:rPr>
        <w:t xml:space="preserve"> </w:t>
      </w:r>
      <w:r>
        <w:t xml:space="preserve">trapped in a cycle of poverty and debt that inhibits economic development </w:t>
      </w:r>
    </w:p>
    <w:p w:rsidR="0016052B" w:rsidRDefault="0016052B" w:rsidP="00676D8E">
      <w:pPr>
        <w:pStyle w:val="NoSpacing"/>
      </w:pPr>
      <w:r>
        <w:t xml:space="preserve"> </w:t>
      </w:r>
    </w:p>
    <w:p w:rsidR="0016052B" w:rsidRDefault="0016052B" w:rsidP="00676D8E">
      <w:pPr>
        <w:pStyle w:val="NoSpacing"/>
      </w:pPr>
      <w:r>
        <w:t>Present serious concerns:</w:t>
      </w:r>
      <w:r w:rsidR="00C35B5C">
        <w:t xml:space="preserve"> (week 1, slide 9) </w:t>
      </w:r>
    </w:p>
    <w:p w:rsidR="00435334" w:rsidRPr="0016052B" w:rsidRDefault="00435334" w:rsidP="0016052B">
      <w:pPr>
        <w:pStyle w:val="NoSpacing"/>
        <w:numPr>
          <w:ilvl w:val="0"/>
          <w:numId w:val="5"/>
        </w:numPr>
      </w:pPr>
      <w:r w:rsidRPr="0016052B">
        <w:t>Exchange rate instability-</w:t>
      </w:r>
    </w:p>
    <w:p w:rsidR="00435334" w:rsidRPr="0016052B" w:rsidRDefault="00435334" w:rsidP="0016052B">
      <w:pPr>
        <w:pStyle w:val="NoSpacing"/>
        <w:numPr>
          <w:ilvl w:val="0"/>
          <w:numId w:val="5"/>
        </w:numPr>
      </w:pPr>
      <w:r w:rsidRPr="0016052B">
        <w:t>Future role of the US dollar – it is shaky, over valued</w:t>
      </w:r>
    </w:p>
    <w:p w:rsidR="00435334" w:rsidRPr="0016052B" w:rsidRDefault="00435334" w:rsidP="0016052B">
      <w:pPr>
        <w:pStyle w:val="NoSpacing"/>
        <w:numPr>
          <w:ilvl w:val="0"/>
          <w:numId w:val="5"/>
        </w:numPr>
      </w:pPr>
      <w:r w:rsidRPr="0016052B">
        <w:t xml:space="preserve">Public debt – the American figure is over 1 trillion dollars/year deficit, the biggest in debt is </w:t>
      </w:r>
      <w:proofErr w:type="gramStart"/>
      <w:r w:rsidRPr="0016052B">
        <w:t>Japan(</w:t>
      </w:r>
      <w:proofErr w:type="gramEnd"/>
      <w:r w:rsidRPr="0016052B">
        <w:t>250%)</w:t>
      </w:r>
    </w:p>
    <w:p w:rsidR="00435334" w:rsidRPr="0016052B" w:rsidRDefault="00435334" w:rsidP="0016052B">
      <w:pPr>
        <w:pStyle w:val="NoSpacing"/>
        <w:numPr>
          <w:ilvl w:val="0"/>
          <w:numId w:val="5"/>
        </w:numPr>
      </w:pPr>
      <w:r w:rsidRPr="0016052B">
        <w:t xml:space="preserve">Multi-polar geo politics -  2 dominating powers, China &amp; USA </w:t>
      </w:r>
    </w:p>
    <w:p w:rsidR="00435334" w:rsidRPr="0016052B" w:rsidRDefault="00435334" w:rsidP="0016052B">
      <w:pPr>
        <w:pStyle w:val="NoSpacing"/>
        <w:numPr>
          <w:ilvl w:val="0"/>
          <w:numId w:val="5"/>
        </w:numPr>
      </w:pPr>
      <w:r w:rsidRPr="0016052B">
        <w:t xml:space="preserve">Failure of Doha- first attempt at getting a multilateral power in the world (with all the countries) </w:t>
      </w:r>
    </w:p>
    <w:p w:rsidR="00435334" w:rsidRPr="0016052B" w:rsidRDefault="00435334" w:rsidP="0016052B">
      <w:pPr>
        <w:pStyle w:val="NoSpacing"/>
        <w:numPr>
          <w:ilvl w:val="0"/>
          <w:numId w:val="5"/>
        </w:numPr>
      </w:pPr>
      <w:r w:rsidRPr="0016052B">
        <w:t xml:space="preserve">Control over energy resources – Iraq (oil) </w:t>
      </w:r>
    </w:p>
    <w:p w:rsidR="00435334" w:rsidRPr="00C35B5C" w:rsidRDefault="00435334" w:rsidP="00C35B5C">
      <w:pPr>
        <w:pStyle w:val="NoSpacing"/>
        <w:numPr>
          <w:ilvl w:val="0"/>
          <w:numId w:val="5"/>
        </w:numPr>
      </w:pPr>
      <w:proofErr w:type="spellStart"/>
      <w:r w:rsidRPr="00C35B5C">
        <w:rPr>
          <w:lang w:val="fr-CA"/>
        </w:rPr>
        <w:t>Environmental</w:t>
      </w:r>
      <w:proofErr w:type="spellEnd"/>
      <w:r w:rsidRPr="00C35B5C">
        <w:rPr>
          <w:lang w:val="fr-CA"/>
        </w:rPr>
        <w:t xml:space="preserve"> </w:t>
      </w:r>
      <w:proofErr w:type="spellStart"/>
      <w:r w:rsidRPr="00C35B5C">
        <w:rPr>
          <w:lang w:val="fr-CA"/>
        </w:rPr>
        <w:t>economics</w:t>
      </w:r>
      <w:proofErr w:type="spellEnd"/>
      <w:r w:rsidRPr="00C35B5C">
        <w:rPr>
          <w:lang w:val="fr-CA"/>
        </w:rPr>
        <w:t xml:space="preserve"> and </w:t>
      </w:r>
      <w:proofErr w:type="spellStart"/>
      <w:r w:rsidRPr="00C35B5C">
        <w:rPr>
          <w:lang w:val="fr-CA"/>
        </w:rPr>
        <w:t>politics</w:t>
      </w:r>
      <w:proofErr w:type="spellEnd"/>
    </w:p>
    <w:p w:rsidR="00435334" w:rsidRPr="00C35B5C" w:rsidRDefault="00435334" w:rsidP="00C35B5C">
      <w:pPr>
        <w:pStyle w:val="NoSpacing"/>
        <w:numPr>
          <w:ilvl w:val="0"/>
          <w:numId w:val="5"/>
        </w:numPr>
      </w:pPr>
      <w:proofErr w:type="spellStart"/>
      <w:r w:rsidRPr="00C35B5C">
        <w:rPr>
          <w:lang w:val="fr-CA"/>
        </w:rPr>
        <w:t>Welfare</w:t>
      </w:r>
      <w:proofErr w:type="spellEnd"/>
      <w:r w:rsidRPr="00C35B5C">
        <w:rPr>
          <w:lang w:val="fr-CA"/>
        </w:rPr>
        <w:t xml:space="preserve"> state for </w:t>
      </w:r>
      <w:proofErr w:type="spellStart"/>
      <w:r w:rsidRPr="00C35B5C">
        <w:rPr>
          <w:lang w:val="fr-CA"/>
        </w:rPr>
        <w:t>some</w:t>
      </w:r>
      <w:proofErr w:type="spellEnd"/>
      <w:r w:rsidRPr="00C35B5C">
        <w:rPr>
          <w:lang w:val="fr-CA"/>
        </w:rPr>
        <w:t xml:space="preserve"> countries?</w:t>
      </w:r>
    </w:p>
    <w:p w:rsidR="0016052B" w:rsidRDefault="0016052B" w:rsidP="00676D8E">
      <w:pPr>
        <w:pStyle w:val="NoSpacing"/>
      </w:pPr>
    </w:p>
    <w:p w:rsidR="008D57CE" w:rsidRDefault="00C35B5C" w:rsidP="00676D8E">
      <w:pPr>
        <w:pStyle w:val="NoSpacing"/>
      </w:pPr>
      <w:r>
        <w:t xml:space="preserve">Questions on page 36 of textbook </w:t>
      </w:r>
    </w:p>
    <w:p w:rsidR="00C35B5C" w:rsidRDefault="00C35B5C" w:rsidP="00676D8E">
      <w:pPr>
        <w:pStyle w:val="NoSpacing"/>
      </w:pPr>
    </w:p>
    <w:p w:rsidR="00C35B5C" w:rsidRDefault="00C35B5C" w:rsidP="00676D8E">
      <w:pPr>
        <w:pStyle w:val="NoSpacing"/>
      </w:pPr>
      <w:r>
        <w:t xml:space="preserve">Chapter 3 – the cultural environment </w:t>
      </w:r>
    </w:p>
    <w:p w:rsidR="00C35B5C" w:rsidRDefault="00C35B5C" w:rsidP="00676D8E">
      <w:pPr>
        <w:pStyle w:val="NoSpacing"/>
      </w:pPr>
    </w:p>
    <w:p w:rsidR="00C35B5C" w:rsidRDefault="00C35B5C" w:rsidP="00676D8E">
      <w:pPr>
        <w:pStyle w:val="NoSpacing"/>
      </w:pPr>
      <w:r>
        <w:rPr>
          <w:color w:val="FF0000"/>
        </w:rPr>
        <w:t>Folkways</w:t>
      </w:r>
      <w:r>
        <w:t xml:space="preserve">- routine conventions of everyday life </w:t>
      </w:r>
    </w:p>
    <w:p w:rsidR="00C35B5C" w:rsidRDefault="00C35B5C" w:rsidP="00676D8E">
      <w:pPr>
        <w:pStyle w:val="NoSpacing"/>
      </w:pPr>
      <w:r w:rsidRPr="00C83F5F">
        <w:rPr>
          <w:color w:val="FF0000"/>
        </w:rPr>
        <w:t>Mores</w:t>
      </w:r>
      <w:r>
        <w:t xml:space="preserve">- norms seen as central to the functioning of a society and to its social life </w:t>
      </w:r>
    </w:p>
    <w:p w:rsidR="00C35B5C" w:rsidRDefault="00C35B5C" w:rsidP="00676D8E">
      <w:pPr>
        <w:pStyle w:val="NoSpacing"/>
      </w:pPr>
    </w:p>
    <w:p w:rsidR="00C35B5C" w:rsidRDefault="00C35B5C" w:rsidP="00676D8E">
      <w:pPr>
        <w:pStyle w:val="NoSpacing"/>
      </w:pPr>
      <w:r>
        <w:t>Determinants of culture:</w:t>
      </w:r>
    </w:p>
    <w:p w:rsidR="00C35B5C" w:rsidRDefault="00C35B5C" w:rsidP="00C35B5C">
      <w:pPr>
        <w:pStyle w:val="NoSpacing"/>
        <w:numPr>
          <w:ilvl w:val="0"/>
          <w:numId w:val="5"/>
        </w:numPr>
      </w:pPr>
      <w:r>
        <w:t xml:space="preserve">Religion </w:t>
      </w:r>
    </w:p>
    <w:p w:rsidR="00C35B5C" w:rsidRDefault="00C35B5C" w:rsidP="00C35B5C">
      <w:pPr>
        <w:pStyle w:val="NoSpacing"/>
        <w:numPr>
          <w:ilvl w:val="0"/>
          <w:numId w:val="5"/>
        </w:numPr>
      </w:pPr>
      <w:r>
        <w:t xml:space="preserve">Political philosophy </w:t>
      </w:r>
    </w:p>
    <w:p w:rsidR="00C35B5C" w:rsidRDefault="00C35B5C" w:rsidP="00C35B5C">
      <w:pPr>
        <w:pStyle w:val="NoSpacing"/>
        <w:numPr>
          <w:ilvl w:val="0"/>
          <w:numId w:val="5"/>
        </w:numPr>
      </w:pPr>
      <w:r>
        <w:t xml:space="preserve">Economic philosophy </w:t>
      </w:r>
    </w:p>
    <w:p w:rsidR="00C35B5C" w:rsidRDefault="00C35B5C" w:rsidP="00C35B5C">
      <w:pPr>
        <w:pStyle w:val="NoSpacing"/>
        <w:numPr>
          <w:ilvl w:val="0"/>
          <w:numId w:val="5"/>
        </w:numPr>
      </w:pPr>
      <w:r>
        <w:t xml:space="preserve">Education </w:t>
      </w:r>
    </w:p>
    <w:p w:rsidR="00C35B5C" w:rsidRDefault="00C35B5C" w:rsidP="00C35B5C">
      <w:pPr>
        <w:pStyle w:val="NoSpacing"/>
        <w:numPr>
          <w:ilvl w:val="0"/>
          <w:numId w:val="5"/>
        </w:numPr>
      </w:pPr>
      <w:r>
        <w:t xml:space="preserve">Language </w:t>
      </w:r>
    </w:p>
    <w:p w:rsidR="00C35B5C" w:rsidRDefault="00C35B5C" w:rsidP="00C35B5C">
      <w:pPr>
        <w:pStyle w:val="NoSpacing"/>
        <w:numPr>
          <w:ilvl w:val="0"/>
          <w:numId w:val="5"/>
        </w:numPr>
      </w:pPr>
      <w:r>
        <w:t xml:space="preserve">Social structure </w:t>
      </w:r>
    </w:p>
    <w:p w:rsidR="00C35B5C" w:rsidRDefault="00C35B5C" w:rsidP="00C35B5C">
      <w:pPr>
        <w:pStyle w:val="NoSpacing"/>
      </w:pPr>
    </w:p>
    <w:p w:rsidR="00C35B5C" w:rsidRDefault="00C35B5C" w:rsidP="00C35B5C">
      <w:pPr>
        <w:pStyle w:val="NoSpacing"/>
      </w:pPr>
      <w:r>
        <w:t xml:space="preserve">Individualism vs. collectivism (West vs. East) </w:t>
      </w:r>
    </w:p>
    <w:p w:rsidR="00C35B5C" w:rsidRDefault="00C35B5C" w:rsidP="00C35B5C">
      <w:pPr>
        <w:pStyle w:val="NoSpacing"/>
      </w:pPr>
    </w:p>
    <w:p w:rsidR="00C35B5C" w:rsidRDefault="00C35B5C" w:rsidP="00C35B5C">
      <w:pPr>
        <w:pStyle w:val="NoSpacing"/>
      </w:pPr>
      <w:r w:rsidRPr="00C83F5F">
        <w:rPr>
          <w:color w:val="FF0000"/>
        </w:rPr>
        <w:t>Social strata</w:t>
      </w:r>
      <w:r>
        <w:t xml:space="preserve">- hierarchal social categories often based on family background, occupation and income </w:t>
      </w:r>
    </w:p>
    <w:p w:rsidR="00C35B5C" w:rsidRDefault="00C35B5C" w:rsidP="00C35B5C">
      <w:pPr>
        <w:pStyle w:val="NoSpacing"/>
      </w:pPr>
      <w:r w:rsidRPr="00C83F5F">
        <w:rPr>
          <w:color w:val="FF0000"/>
        </w:rPr>
        <w:t>Social mobility</w:t>
      </w:r>
      <w:r>
        <w:t xml:space="preserve">- the extent to which individuals can move out of the social strata </w:t>
      </w:r>
      <w:r w:rsidR="00FC63A0">
        <w:t xml:space="preserve">into which they were born </w:t>
      </w:r>
    </w:p>
    <w:p w:rsidR="00ED4704" w:rsidRDefault="00ED4704" w:rsidP="00C35B5C">
      <w:pPr>
        <w:pStyle w:val="NoSpacing"/>
      </w:pPr>
    </w:p>
    <w:p w:rsidR="00ED4704" w:rsidRDefault="00ED4704" w:rsidP="00C35B5C">
      <w:pPr>
        <w:pStyle w:val="NoSpacing"/>
      </w:pPr>
      <w:r w:rsidRPr="00C83F5F">
        <w:rPr>
          <w:color w:val="FF0000"/>
        </w:rPr>
        <w:lastRenderedPageBreak/>
        <w:t>Caste system</w:t>
      </w:r>
      <w:r>
        <w:t xml:space="preserve">- social position is determined by the family into which a person is born, and change in that position is usually not possible during an individual’s lifetime </w:t>
      </w:r>
    </w:p>
    <w:p w:rsidR="00ED4704" w:rsidRDefault="00ED4704" w:rsidP="00C35B5C">
      <w:pPr>
        <w:pStyle w:val="NoSpacing"/>
      </w:pPr>
    </w:p>
    <w:p w:rsidR="00ED4704" w:rsidRDefault="00ED4704" w:rsidP="00C35B5C">
      <w:pPr>
        <w:pStyle w:val="NoSpacing"/>
      </w:pPr>
      <w:r w:rsidRPr="00C83F5F">
        <w:rPr>
          <w:color w:val="FF0000"/>
        </w:rPr>
        <w:t>Class system</w:t>
      </w:r>
      <w:r>
        <w:t>- determined by the family in which a person is born and by subsequent socioeconomic achievements.  Mobility between classes is possible.</w:t>
      </w:r>
    </w:p>
    <w:p w:rsidR="00ED4704" w:rsidRDefault="00ED4704" w:rsidP="00C35B5C">
      <w:pPr>
        <w:pStyle w:val="NoSpacing"/>
      </w:pPr>
    </w:p>
    <w:p w:rsidR="00ED4704" w:rsidRDefault="00ED4704" w:rsidP="00C35B5C">
      <w:pPr>
        <w:pStyle w:val="NoSpacing"/>
      </w:pPr>
      <w:r w:rsidRPr="00C83F5F">
        <w:rPr>
          <w:color w:val="FF0000"/>
        </w:rPr>
        <w:t>Class consciousness</w:t>
      </w:r>
      <w:r>
        <w:t xml:space="preserve">- tendency for individuals to view themselves in terms of their class background </w:t>
      </w:r>
    </w:p>
    <w:p w:rsidR="00ED4704" w:rsidRDefault="00ED4704" w:rsidP="00C35B5C">
      <w:pPr>
        <w:pStyle w:val="NoSpacing"/>
      </w:pPr>
    </w:p>
    <w:p w:rsidR="00ED4704" w:rsidRPr="00C83F5F" w:rsidRDefault="00D4394A" w:rsidP="00C35B5C">
      <w:pPr>
        <w:pStyle w:val="NoSpacing"/>
        <w:rPr>
          <w:color w:val="FF0000"/>
        </w:rPr>
      </w:pPr>
      <w:r w:rsidRPr="00C83F5F">
        <w:rPr>
          <w:color w:val="FF0000"/>
        </w:rPr>
        <w:t>Economic implications of religion:</w:t>
      </w:r>
    </w:p>
    <w:p w:rsidR="00D4394A" w:rsidRDefault="00D4394A" w:rsidP="00C35B5C">
      <w:pPr>
        <w:pStyle w:val="NoSpacing"/>
      </w:pPr>
      <w:r>
        <w:t xml:space="preserve">Christianity- 20% of world, </w:t>
      </w:r>
      <w:r w:rsidR="001F587E">
        <w:t>Protestant may have encourage capitalism’s development</w:t>
      </w:r>
    </w:p>
    <w:p w:rsidR="00D4394A" w:rsidRDefault="00D4394A" w:rsidP="00C35B5C">
      <w:pPr>
        <w:pStyle w:val="NoSpacing"/>
      </w:pPr>
      <w:r>
        <w:t xml:space="preserve">Islamic- </w:t>
      </w:r>
      <w:r w:rsidR="001F587E">
        <w:t xml:space="preserve">Koran- free enterprise, receptive to international business (provided they behave with Islamic ethics) </w:t>
      </w:r>
    </w:p>
    <w:p w:rsidR="00D4394A" w:rsidRDefault="00D4394A" w:rsidP="00C35B5C">
      <w:pPr>
        <w:pStyle w:val="NoSpacing"/>
      </w:pPr>
      <w:r>
        <w:t>Hinduism-</w:t>
      </w:r>
      <w:r w:rsidR="001F587E">
        <w:t xml:space="preserve"> should not be judged by material achievements, but spiritual (caste system now fading) </w:t>
      </w:r>
      <w:r>
        <w:t xml:space="preserve"> </w:t>
      </w:r>
    </w:p>
    <w:p w:rsidR="00D4394A" w:rsidRDefault="00D4394A" w:rsidP="00C35B5C">
      <w:pPr>
        <w:pStyle w:val="NoSpacing"/>
      </w:pPr>
      <w:r>
        <w:t>Confucianism-</w:t>
      </w:r>
      <w:r w:rsidR="001F587E">
        <w:t xml:space="preserve"> </w:t>
      </w:r>
      <w:r w:rsidR="00A60C7F">
        <w:t xml:space="preserve">loyalty to superiors, honesty, reciprocal obligations (in terms of within an org) </w:t>
      </w:r>
    </w:p>
    <w:p w:rsidR="00A60C7F" w:rsidRDefault="00A60C7F" w:rsidP="00C35B5C">
      <w:pPr>
        <w:pStyle w:val="NoSpacing"/>
      </w:pPr>
    </w:p>
    <w:p w:rsidR="00A60C7F" w:rsidRDefault="00A60C7F" w:rsidP="00C35B5C">
      <w:pPr>
        <w:pStyle w:val="NoSpacing"/>
      </w:pPr>
      <w:r>
        <w:t xml:space="preserve">Language – spoken and unspoken </w:t>
      </w:r>
    </w:p>
    <w:p w:rsidR="00A60C7F" w:rsidRDefault="00A60C7F" w:rsidP="00C35B5C">
      <w:pPr>
        <w:pStyle w:val="NoSpacing"/>
      </w:pPr>
    </w:p>
    <w:p w:rsidR="00A60C7F" w:rsidRDefault="00A60C7F" w:rsidP="00C35B5C">
      <w:pPr>
        <w:pStyle w:val="NoSpacing"/>
      </w:pPr>
      <w:r w:rsidRPr="00C83F5F">
        <w:rPr>
          <w:color w:val="FF0000"/>
        </w:rPr>
        <w:t>Power distance</w:t>
      </w:r>
      <w:r>
        <w:t xml:space="preserve">- high power distance cultures are found in countries that let inequalities grow over time into inequalities of power and wealth.  Low power distance cultures are found in societies that try to play down inequalities as much as possible </w:t>
      </w:r>
    </w:p>
    <w:p w:rsidR="00A60C7F" w:rsidRDefault="00A60C7F" w:rsidP="00C35B5C">
      <w:pPr>
        <w:pStyle w:val="NoSpacing"/>
      </w:pPr>
    </w:p>
    <w:p w:rsidR="00A60C7F" w:rsidRPr="00C83F5F" w:rsidRDefault="00A60C7F" w:rsidP="00C35B5C">
      <w:pPr>
        <w:pStyle w:val="NoSpacing"/>
        <w:rPr>
          <w:color w:val="FF0000"/>
        </w:rPr>
      </w:pPr>
      <w:r w:rsidRPr="00C83F5F">
        <w:rPr>
          <w:color w:val="FF0000"/>
        </w:rPr>
        <w:t xml:space="preserve">Individualism vs. collectivism </w:t>
      </w:r>
    </w:p>
    <w:p w:rsidR="00A60C7F" w:rsidRDefault="00A60C7F" w:rsidP="00C35B5C">
      <w:pPr>
        <w:pStyle w:val="NoSpacing"/>
      </w:pPr>
    </w:p>
    <w:p w:rsidR="00A60C7F" w:rsidRDefault="00A60C7F" w:rsidP="00C35B5C">
      <w:pPr>
        <w:pStyle w:val="NoSpacing"/>
      </w:pPr>
      <w:r w:rsidRPr="00C83F5F">
        <w:rPr>
          <w:color w:val="FF0000"/>
        </w:rPr>
        <w:t>Uncertainty avoidance</w:t>
      </w:r>
      <w:r>
        <w:t xml:space="preserve">- extent to which cultures socialize members to accept </w:t>
      </w:r>
      <w:proofErr w:type="spellStart"/>
      <w:r>
        <w:t>ambigious</w:t>
      </w:r>
      <w:proofErr w:type="spellEnd"/>
      <w:r>
        <w:t xml:space="preserve"> situations and to tolerate uncertainty </w:t>
      </w:r>
    </w:p>
    <w:p w:rsidR="00A60C7F" w:rsidRDefault="00A60C7F" w:rsidP="00C35B5C">
      <w:pPr>
        <w:pStyle w:val="NoSpacing"/>
      </w:pPr>
    </w:p>
    <w:p w:rsidR="00A60C7F" w:rsidRDefault="00A60C7F" w:rsidP="00C35B5C">
      <w:pPr>
        <w:pStyle w:val="NoSpacing"/>
      </w:pPr>
      <w:r w:rsidRPr="00C83F5F">
        <w:rPr>
          <w:color w:val="FF0000"/>
        </w:rPr>
        <w:t xml:space="preserve">Masculinity vs. femininity </w:t>
      </w:r>
      <w:r>
        <w:t xml:space="preserve">– relationship between gender and work roles, masculine= big difference between genders, feminine = little difference </w:t>
      </w:r>
    </w:p>
    <w:p w:rsidR="00A60C7F" w:rsidRDefault="00A60C7F" w:rsidP="00C35B5C">
      <w:pPr>
        <w:pStyle w:val="NoSpacing"/>
      </w:pPr>
    </w:p>
    <w:p w:rsidR="00A60C7F" w:rsidRDefault="00A60C7F" w:rsidP="00C35B5C">
      <w:pPr>
        <w:pStyle w:val="NoSpacing"/>
      </w:pPr>
      <w:r w:rsidRPr="00C83F5F">
        <w:rPr>
          <w:color w:val="FF0000"/>
        </w:rPr>
        <w:t xml:space="preserve">Long term vs. short term orientation </w:t>
      </w:r>
      <w:r>
        <w:t>– virtue regardless of truth; values associated with long term orientation are thrift and perseverance</w:t>
      </w:r>
      <w:r w:rsidR="00574392">
        <w:t xml:space="preserve">; values with short term are respect for tradition, fulfilling social obligations and protecting one’s “face” </w:t>
      </w:r>
    </w:p>
    <w:p w:rsidR="00574392" w:rsidRDefault="00574392" w:rsidP="00C35B5C">
      <w:pPr>
        <w:pStyle w:val="NoSpacing"/>
      </w:pPr>
    </w:p>
    <w:p w:rsidR="00574392" w:rsidRDefault="00574392" w:rsidP="00C35B5C">
      <w:pPr>
        <w:pStyle w:val="NoSpacing"/>
      </w:pPr>
      <w:r>
        <w:t xml:space="preserve">See pg. 114 table 3.6 for work related values for 20 selected countries </w:t>
      </w:r>
    </w:p>
    <w:p w:rsidR="00574392" w:rsidRDefault="00574392" w:rsidP="00C35B5C">
      <w:pPr>
        <w:pStyle w:val="NoSpacing"/>
      </w:pPr>
    </w:p>
    <w:p w:rsidR="00574392" w:rsidRDefault="00574392" w:rsidP="00C35B5C">
      <w:pPr>
        <w:pStyle w:val="NoSpacing"/>
      </w:pPr>
      <w:r w:rsidRPr="00C83F5F">
        <w:rPr>
          <w:color w:val="FF0000"/>
        </w:rPr>
        <w:t xml:space="preserve">Confucian dynamism </w:t>
      </w:r>
      <w:r>
        <w:t xml:space="preserve">– Confucian teachings affect attitudes towards time, persistence, ordering by status, protection of face, respect for tradition and reciprocation of gifts and favours </w:t>
      </w:r>
    </w:p>
    <w:p w:rsidR="00574392" w:rsidRPr="00C83F5F" w:rsidRDefault="00574392" w:rsidP="00C35B5C">
      <w:pPr>
        <w:pStyle w:val="NoSpacing"/>
        <w:rPr>
          <w:color w:val="FF0000"/>
        </w:rPr>
      </w:pPr>
    </w:p>
    <w:p w:rsidR="00574392" w:rsidRDefault="00F14EA0" w:rsidP="00C35B5C">
      <w:pPr>
        <w:pStyle w:val="NoSpacing"/>
      </w:pPr>
      <w:r w:rsidRPr="00C83F5F">
        <w:rPr>
          <w:color w:val="FF0000"/>
        </w:rPr>
        <w:t>Ethnocentric behaviour</w:t>
      </w:r>
      <w:r>
        <w:t>- based on the belief in the superiority of one’s own ethnic group or culture; often shows disregard or contempt for the culture of other countries</w:t>
      </w:r>
    </w:p>
    <w:p w:rsidR="00F14EA0" w:rsidRDefault="00F14EA0" w:rsidP="00C35B5C">
      <w:pPr>
        <w:pStyle w:val="NoSpacing"/>
      </w:pPr>
    </w:p>
    <w:p w:rsidR="00F14EA0" w:rsidRDefault="00F14EA0" w:rsidP="00C35B5C">
      <w:pPr>
        <w:pStyle w:val="NoSpacing"/>
      </w:pPr>
      <w:r>
        <w:t xml:space="preserve">See page 123 for questions regarding this chapter </w:t>
      </w:r>
    </w:p>
    <w:p w:rsidR="00F14EA0" w:rsidRDefault="00F14EA0" w:rsidP="00C35B5C">
      <w:pPr>
        <w:pStyle w:val="NoSpacing"/>
      </w:pPr>
    </w:p>
    <w:p w:rsidR="00F14EA0" w:rsidRDefault="00F14EA0" w:rsidP="00C35B5C">
      <w:pPr>
        <w:pStyle w:val="NoSpacing"/>
      </w:pPr>
      <w:r>
        <w:t xml:space="preserve">Chapter 4- Ethics in international business </w:t>
      </w:r>
    </w:p>
    <w:p w:rsidR="00F14EA0" w:rsidRDefault="00F14EA0" w:rsidP="00C35B5C">
      <w:pPr>
        <w:pStyle w:val="NoSpacing"/>
      </w:pPr>
    </w:p>
    <w:p w:rsidR="00F14EA0" w:rsidRDefault="00F14EA0" w:rsidP="00C35B5C">
      <w:pPr>
        <w:pStyle w:val="NoSpacing"/>
      </w:pPr>
      <w:r w:rsidRPr="00C83F5F">
        <w:rPr>
          <w:color w:val="FF0000"/>
        </w:rPr>
        <w:t>Business ethics</w:t>
      </w:r>
      <w:r>
        <w:t xml:space="preserve">- accepted principles of right or wrong governing the conduct of business people </w:t>
      </w:r>
    </w:p>
    <w:p w:rsidR="00F14EA0" w:rsidRDefault="00F14EA0" w:rsidP="00C35B5C">
      <w:pPr>
        <w:pStyle w:val="NoSpacing"/>
      </w:pPr>
      <w:r w:rsidRPr="00C83F5F">
        <w:rPr>
          <w:color w:val="FF0000"/>
        </w:rPr>
        <w:t>Ethical strategy</w:t>
      </w:r>
      <w:r>
        <w:t xml:space="preserve">- course of action that does not violate a company’s business ethics </w:t>
      </w:r>
    </w:p>
    <w:p w:rsidR="00F14EA0" w:rsidRDefault="00F14EA0" w:rsidP="00C35B5C">
      <w:pPr>
        <w:pStyle w:val="NoSpacing"/>
      </w:pPr>
    </w:p>
    <w:p w:rsidR="00F14EA0" w:rsidRDefault="00F14EA0" w:rsidP="00C35B5C">
      <w:pPr>
        <w:pStyle w:val="NoSpacing"/>
      </w:pPr>
      <w:r>
        <w:lastRenderedPageBreak/>
        <w:t xml:space="preserve">Many ethical issues are rooted in the fact that; political systems, law, economic development, </w:t>
      </w:r>
      <w:r w:rsidR="00D815E0">
        <w:t xml:space="preserve">and culture vary significantly </w:t>
      </w:r>
    </w:p>
    <w:p w:rsidR="00D815E0" w:rsidRDefault="00D815E0" w:rsidP="00C35B5C">
      <w:pPr>
        <w:pStyle w:val="NoSpacing"/>
      </w:pPr>
    </w:p>
    <w:p w:rsidR="00D815E0" w:rsidRDefault="00D815E0" w:rsidP="00C35B5C">
      <w:pPr>
        <w:pStyle w:val="NoSpacing"/>
      </w:pPr>
      <w:r>
        <w:t>Most common ethical issues:</w:t>
      </w:r>
    </w:p>
    <w:p w:rsidR="00D815E0" w:rsidRDefault="00D815E0" w:rsidP="00D815E0">
      <w:pPr>
        <w:pStyle w:val="NoSpacing"/>
        <w:numPr>
          <w:ilvl w:val="0"/>
          <w:numId w:val="5"/>
        </w:numPr>
      </w:pPr>
      <w:r>
        <w:t>Exchange of money</w:t>
      </w:r>
    </w:p>
    <w:p w:rsidR="00D815E0" w:rsidRDefault="00D815E0" w:rsidP="00D815E0">
      <w:pPr>
        <w:pStyle w:val="NoSpacing"/>
        <w:numPr>
          <w:ilvl w:val="0"/>
          <w:numId w:val="5"/>
        </w:numPr>
      </w:pPr>
      <w:r>
        <w:t xml:space="preserve">Employment practices </w:t>
      </w:r>
    </w:p>
    <w:p w:rsidR="00D815E0" w:rsidRDefault="00D815E0" w:rsidP="00D815E0">
      <w:pPr>
        <w:pStyle w:val="NoSpacing"/>
        <w:numPr>
          <w:ilvl w:val="0"/>
          <w:numId w:val="5"/>
        </w:numPr>
      </w:pPr>
      <w:r>
        <w:t xml:space="preserve">Human rights </w:t>
      </w:r>
    </w:p>
    <w:p w:rsidR="00D815E0" w:rsidRDefault="00D815E0" w:rsidP="00D815E0">
      <w:pPr>
        <w:pStyle w:val="NoSpacing"/>
        <w:numPr>
          <w:ilvl w:val="0"/>
          <w:numId w:val="5"/>
        </w:numPr>
      </w:pPr>
      <w:r>
        <w:t xml:space="preserve">Environmental regulations </w:t>
      </w:r>
    </w:p>
    <w:p w:rsidR="00D815E0" w:rsidRDefault="00D815E0" w:rsidP="00D815E0">
      <w:pPr>
        <w:pStyle w:val="NoSpacing"/>
        <w:numPr>
          <w:ilvl w:val="0"/>
          <w:numId w:val="5"/>
        </w:numPr>
      </w:pPr>
      <w:r>
        <w:t xml:space="preserve">Corruption </w:t>
      </w:r>
    </w:p>
    <w:p w:rsidR="00D815E0" w:rsidRDefault="00D815E0" w:rsidP="00D815E0">
      <w:pPr>
        <w:pStyle w:val="NoSpacing"/>
        <w:numPr>
          <w:ilvl w:val="0"/>
          <w:numId w:val="5"/>
        </w:numPr>
      </w:pPr>
      <w:r>
        <w:t xml:space="preserve">Moral obligation of multinational corporations </w:t>
      </w:r>
    </w:p>
    <w:p w:rsidR="00D815E0" w:rsidRDefault="00D815E0" w:rsidP="00D815E0">
      <w:pPr>
        <w:pStyle w:val="NoSpacing"/>
      </w:pPr>
    </w:p>
    <w:p w:rsidR="00D815E0" w:rsidRDefault="00D815E0" w:rsidP="00D815E0">
      <w:pPr>
        <w:pStyle w:val="NoSpacing"/>
      </w:pPr>
      <w:r>
        <w:t xml:space="preserve">Ethics affected by technological advancements </w:t>
      </w:r>
    </w:p>
    <w:p w:rsidR="00D815E0" w:rsidRDefault="00D815E0" w:rsidP="00D815E0">
      <w:pPr>
        <w:pStyle w:val="NoSpacing"/>
        <w:numPr>
          <w:ilvl w:val="0"/>
          <w:numId w:val="5"/>
        </w:numPr>
      </w:pPr>
      <w:r>
        <w:t xml:space="preserve">Stem cell research </w:t>
      </w:r>
    </w:p>
    <w:p w:rsidR="00D815E0" w:rsidRDefault="00D815E0" w:rsidP="00D815E0">
      <w:pPr>
        <w:pStyle w:val="NoSpacing"/>
        <w:numPr>
          <w:ilvl w:val="0"/>
          <w:numId w:val="5"/>
        </w:numPr>
      </w:pPr>
      <w:proofErr w:type="spellStart"/>
      <w:r>
        <w:t>Wikileaks</w:t>
      </w:r>
      <w:proofErr w:type="spellEnd"/>
      <w:r>
        <w:t xml:space="preserve"> </w:t>
      </w:r>
    </w:p>
    <w:p w:rsidR="00D815E0" w:rsidRDefault="00D815E0" w:rsidP="00D815E0">
      <w:pPr>
        <w:pStyle w:val="NoSpacing"/>
        <w:numPr>
          <w:ilvl w:val="0"/>
          <w:numId w:val="5"/>
        </w:numPr>
      </w:pPr>
      <w:r>
        <w:t xml:space="preserve">Facebook/twitter- spread of ethical behaviour by company </w:t>
      </w:r>
    </w:p>
    <w:p w:rsidR="00D815E0" w:rsidRDefault="00D815E0" w:rsidP="00D815E0">
      <w:pPr>
        <w:pStyle w:val="NoSpacing"/>
      </w:pPr>
    </w:p>
    <w:p w:rsidR="00D815E0" w:rsidRDefault="00D815E0" w:rsidP="00D815E0">
      <w:pPr>
        <w:pStyle w:val="NoSpacing"/>
      </w:pPr>
      <w:r>
        <w:t>Issue: multinational companies t</w:t>
      </w:r>
      <w:r w:rsidR="008C6478">
        <w:t xml:space="preserve">olerate poor working conditions in developing countries with little human rights </w:t>
      </w:r>
    </w:p>
    <w:p w:rsidR="008C6478" w:rsidRDefault="008C6478" w:rsidP="00D815E0">
      <w:pPr>
        <w:pStyle w:val="NoSpacing"/>
      </w:pPr>
    </w:p>
    <w:p w:rsidR="008C6478" w:rsidRDefault="008C6478" w:rsidP="00D815E0">
      <w:pPr>
        <w:pStyle w:val="NoSpacing"/>
      </w:pPr>
      <w:r w:rsidRPr="00C83F5F">
        <w:rPr>
          <w:color w:val="FF0000"/>
        </w:rPr>
        <w:t xml:space="preserve">Environmental pollution </w:t>
      </w:r>
      <w:r>
        <w:t xml:space="preserve">– regulations regarding environmental pollution, usually lacking in developing nations </w:t>
      </w:r>
    </w:p>
    <w:p w:rsidR="008C6478" w:rsidRDefault="008C6478" w:rsidP="00D815E0">
      <w:pPr>
        <w:pStyle w:val="NoSpacing"/>
      </w:pPr>
    </w:p>
    <w:p w:rsidR="008C6478" w:rsidRDefault="008C6478" w:rsidP="00D815E0">
      <w:pPr>
        <w:pStyle w:val="NoSpacing"/>
      </w:pPr>
      <w:r w:rsidRPr="00C83F5F">
        <w:rPr>
          <w:color w:val="FF0000"/>
        </w:rPr>
        <w:t xml:space="preserve">Social responsibility </w:t>
      </w:r>
      <w:r>
        <w:t xml:space="preserve">– idea that business people should consider the social consequences of economic actions when making business decisions </w:t>
      </w:r>
    </w:p>
    <w:p w:rsidR="008C6478" w:rsidRDefault="008C6478" w:rsidP="00D815E0">
      <w:pPr>
        <w:pStyle w:val="NoSpacing"/>
      </w:pPr>
    </w:p>
    <w:p w:rsidR="002673E6" w:rsidRDefault="002673E6" w:rsidP="00D815E0">
      <w:pPr>
        <w:pStyle w:val="NoSpacing"/>
      </w:pPr>
      <w:r w:rsidRPr="00C83F5F">
        <w:rPr>
          <w:color w:val="FF0000"/>
        </w:rPr>
        <w:t xml:space="preserve">Ethical dilemma </w:t>
      </w:r>
      <w:r>
        <w:t xml:space="preserve">– situation in which there is no ethically acceptable solution </w:t>
      </w:r>
    </w:p>
    <w:p w:rsidR="002673E6" w:rsidRDefault="002673E6" w:rsidP="00D815E0">
      <w:pPr>
        <w:pStyle w:val="NoSpacing"/>
      </w:pPr>
      <w:r>
        <w:t>-Underage workers- child labour against company’s ethics but in the country, she really needs a job!</w:t>
      </w:r>
    </w:p>
    <w:p w:rsidR="002673E6" w:rsidRDefault="002673E6" w:rsidP="00D815E0">
      <w:pPr>
        <w:pStyle w:val="NoSpacing"/>
      </w:pPr>
    </w:p>
    <w:p w:rsidR="002673E6" w:rsidRDefault="002673E6" w:rsidP="00D815E0">
      <w:pPr>
        <w:pStyle w:val="NoSpacing"/>
      </w:pPr>
      <w:r w:rsidRPr="00C83F5F">
        <w:rPr>
          <w:color w:val="FF0000"/>
        </w:rPr>
        <w:t>Organization culture</w:t>
      </w:r>
      <w:r>
        <w:t>- values and norms shared among an org’s employees.</w:t>
      </w:r>
    </w:p>
    <w:p w:rsidR="002673E6" w:rsidRDefault="002673E6" w:rsidP="00D815E0">
      <w:pPr>
        <w:pStyle w:val="NoSpacing"/>
      </w:pPr>
    </w:p>
    <w:p w:rsidR="002673E6" w:rsidRPr="00C83F5F" w:rsidRDefault="00E4740B" w:rsidP="00D815E0">
      <w:pPr>
        <w:pStyle w:val="NoSpacing"/>
        <w:rPr>
          <w:color w:val="FF0000"/>
        </w:rPr>
      </w:pPr>
      <w:r w:rsidRPr="00C83F5F">
        <w:rPr>
          <w:color w:val="FF0000"/>
        </w:rPr>
        <w:t xml:space="preserve">Philosophical approaches to ethics </w:t>
      </w:r>
    </w:p>
    <w:p w:rsidR="00E4740B" w:rsidRDefault="00E4740B" w:rsidP="00D815E0">
      <w:pPr>
        <w:pStyle w:val="NoSpacing"/>
      </w:pPr>
    </w:p>
    <w:p w:rsidR="009731F6" w:rsidRDefault="009731F6" w:rsidP="009731F6">
      <w:pPr>
        <w:pStyle w:val="NoSpacing"/>
        <w:ind w:left="720"/>
      </w:pPr>
      <w:r>
        <w:t xml:space="preserve">The Freidman Doctrine – only social responsibility is to increase profits, so long as the company stays within the law, improving beyond the level required by law is not appropriate </w:t>
      </w:r>
    </w:p>
    <w:p w:rsidR="009731F6" w:rsidRDefault="009731F6" w:rsidP="009731F6">
      <w:pPr>
        <w:pStyle w:val="NoSpacing"/>
        <w:ind w:left="720"/>
      </w:pPr>
    </w:p>
    <w:p w:rsidR="009731F6" w:rsidRDefault="009731F6" w:rsidP="009731F6">
      <w:pPr>
        <w:pStyle w:val="NoSpacing"/>
        <w:ind w:left="720"/>
      </w:pPr>
      <w:r>
        <w:t xml:space="preserve">Cultural relativism- belief that ethics are culturally determined and that firms should adopt the ethics of the cultures in which they operate </w:t>
      </w:r>
    </w:p>
    <w:p w:rsidR="009731F6" w:rsidRDefault="009731F6" w:rsidP="009731F6">
      <w:pPr>
        <w:pStyle w:val="NoSpacing"/>
        <w:ind w:left="720"/>
      </w:pPr>
    </w:p>
    <w:p w:rsidR="009731F6" w:rsidRDefault="009731F6" w:rsidP="009731F6">
      <w:pPr>
        <w:pStyle w:val="NoSpacing"/>
        <w:ind w:left="720"/>
      </w:pPr>
      <w:r>
        <w:t xml:space="preserve">Righteous moralist- claims that a multinational’s home country standards of ethics are the appropriate ones to follow in foreign countries </w:t>
      </w:r>
    </w:p>
    <w:p w:rsidR="009731F6" w:rsidRDefault="009731F6" w:rsidP="009731F6">
      <w:pPr>
        <w:pStyle w:val="NoSpacing"/>
        <w:ind w:left="720"/>
      </w:pPr>
    </w:p>
    <w:p w:rsidR="00CA6E2B" w:rsidRDefault="009731F6" w:rsidP="009731F6">
      <w:pPr>
        <w:pStyle w:val="NoSpacing"/>
        <w:ind w:left="720"/>
      </w:pPr>
      <w:r>
        <w:t xml:space="preserve">Naïve immoralist- asserts that if a manager of a multinational </w:t>
      </w:r>
      <w:r w:rsidR="00CA6E2B">
        <w:t xml:space="preserve">sees that firms from other nations are not following ethical norms in a host nation, that manager should not either. </w:t>
      </w:r>
    </w:p>
    <w:p w:rsidR="00CA6E2B" w:rsidRDefault="00CA6E2B" w:rsidP="009731F6">
      <w:pPr>
        <w:pStyle w:val="NoSpacing"/>
        <w:ind w:left="720"/>
      </w:pPr>
    </w:p>
    <w:p w:rsidR="00CA6E2B" w:rsidRDefault="00CA6E2B" w:rsidP="00CA6E2B">
      <w:pPr>
        <w:pStyle w:val="NoSpacing"/>
      </w:pPr>
      <w:r w:rsidRPr="00C83F5F">
        <w:rPr>
          <w:color w:val="FF0000"/>
        </w:rPr>
        <w:t>Utilitarian approaches</w:t>
      </w:r>
      <w:r>
        <w:t xml:space="preserve">- hold that the moral worth of actions or practices is determined by their consequences </w:t>
      </w:r>
    </w:p>
    <w:p w:rsidR="00CA6E2B" w:rsidRDefault="00CA6E2B" w:rsidP="00CA6E2B">
      <w:pPr>
        <w:pStyle w:val="NoSpacing"/>
      </w:pPr>
    </w:p>
    <w:p w:rsidR="00CA6E2B" w:rsidRDefault="00CA6E2B" w:rsidP="00CA6E2B">
      <w:pPr>
        <w:pStyle w:val="NoSpacing"/>
      </w:pPr>
      <w:r w:rsidRPr="00C83F5F">
        <w:rPr>
          <w:color w:val="FF0000"/>
        </w:rPr>
        <w:lastRenderedPageBreak/>
        <w:t>Kantian ethics</w:t>
      </w:r>
      <w:r>
        <w:t>- holds that people should be treated as ends, and never purely as means to the ends of others.</w:t>
      </w:r>
    </w:p>
    <w:p w:rsidR="00CA6E2B" w:rsidRPr="00C83F5F" w:rsidRDefault="00CA6E2B" w:rsidP="00CA6E2B">
      <w:pPr>
        <w:pStyle w:val="NoSpacing"/>
        <w:rPr>
          <w:color w:val="FF0000"/>
        </w:rPr>
      </w:pPr>
    </w:p>
    <w:p w:rsidR="00CA6E2B" w:rsidRDefault="00CA6E2B" w:rsidP="00CA6E2B">
      <w:pPr>
        <w:pStyle w:val="NoSpacing"/>
      </w:pPr>
      <w:r w:rsidRPr="00C83F5F">
        <w:rPr>
          <w:color w:val="FF0000"/>
        </w:rPr>
        <w:t>Rights theories</w:t>
      </w:r>
      <w:r>
        <w:t>- 20</w:t>
      </w:r>
      <w:r w:rsidRPr="00CA6E2B">
        <w:rPr>
          <w:vertAlign w:val="superscript"/>
        </w:rPr>
        <w:t>th</w:t>
      </w:r>
      <w:r>
        <w:t xml:space="preserve"> century theory that human beings have fundamental rights and privileges that transcend national boundaries and cultures </w:t>
      </w:r>
    </w:p>
    <w:p w:rsidR="00E4740B" w:rsidRDefault="009731F6" w:rsidP="00CA6E2B">
      <w:pPr>
        <w:pStyle w:val="NoSpacing"/>
      </w:pPr>
      <w:r>
        <w:t xml:space="preserve"> </w:t>
      </w:r>
    </w:p>
    <w:p w:rsidR="00CA6E2B" w:rsidRDefault="00CA6E2B" w:rsidP="00CA6E2B">
      <w:pPr>
        <w:pStyle w:val="NoSpacing"/>
      </w:pPr>
      <w:r w:rsidRPr="00C83F5F">
        <w:rPr>
          <w:color w:val="FF0000"/>
        </w:rPr>
        <w:t>Universal declaration of human rights</w:t>
      </w:r>
      <w:r>
        <w:t xml:space="preserve">- UN document that lays down the basic principles of human rights that should be adhered to </w:t>
      </w:r>
    </w:p>
    <w:p w:rsidR="00CA6E2B" w:rsidRDefault="00CA6E2B" w:rsidP="00CA6E2B">
      <w:pPr>
        <w:pStyle w:val="NoSpacing"/>
      </w:pPr>
    </w:p>
    <w:p w:rsidR="00CA6E2B" w:rsidRDefault="00CA6E2B" w:rsidP="00CA6E2B">
      <w:pPr>
        <w:pStyle w:val="NoSpacing"/>
      </w:pPr>
      <w:r w:rsidRPr="00C83F5F">
        <w:rPr>
          <w:color w:val="FF0000"/>
        </w:rPr>
        <w:t xml:space="preserve">Just distribution </w:t>
      </w:r>
      <w:r>
        <w:t xml:space="preserve">– distribution considered fair and equitable </w:t>
      </w:r>
    </w:p>
    <w:p w:rsidR="00CA6E2B" w:rsidRDefault="00CA6E2B" w:rsidP="00CA6E2B">
      <w:pPr>
        <w:pStyle w:val="NoSpacing"/>
      </w:pPr>
    </w:p>
    <w:p w:rsidR="00CA6E2B" w:rsidRDefault="00CA6E2B" w:rsidP="00CA6E2B">
      <w:pPr>
        <w:pStyle w:val="NoSpacing"/>
      </w:pPr>
      <w:r>
        <w:t>5 things that an international business and its managers can do to make sure ethical issues are considered in business decisions:</w:t>
      </w:r>
    </w:p>
    <w:p w:rsidR="00CA6E2B" w:rsidRDefault="005361B5" w:rsidP="00CA6E2B">
      <w:pPr>
        <w:pStyle w:val="NoSpacing"/>
        <w:numPr>
          <w:ilvl w:val="0"/>
          <w:numId w:val="7"/>
        </w:numPr>
      </w:pPr>
      <w:r>
        <w:t>Hiring &amp; promoting people with well-grounded sense of personal ethics (references)</w:t>
      </w:r>
    </w:p>
    <w:p w:rsidR="005361B5" w:rsidRDefault="005361B5" w:rsidP="00CA6E2B">
      <w:pPr>
        <w:pStyle w:val="NoSpacing"/>
        <w:numPr>
          <w:ilvl w:val="0"/>
          <w:numId w:val="7"/>
        </w:numPr>
      </w:pPr>
      <w:r>
        <w:t xml:space="preserve">Build an org that places high emphasis on ethical behaviour </w:t>
      </w:r>
    </w:p>
    <w:p w:rsidR="005361B5" w:rsidRDefault="005361B5" w:rsidP="00CA6E2B">
      <w:pPr>
        <w:pStyle w:val="NoSpacing"/>
        <w:numPr>
          <w:ilvl w:val="0"/>
          <w:numId w:val="7"/>
        </w:numPr>
      </w:pPr>
      <w:r>
        <w:t xml:space="preserve">Make sure leaders within the business not only articulate ethical behaviour but act in an ethical manner </w:t>
      </w:r>
    </w:p>
    <w:p w:rsidR="005361B5" w:rsidRDefault="005361B5" w:rsidP="00CA6E2B">
      <w:pPr>
        <w:pStyle w:val="NoSpacing"/>
        <w:numPr>
          <w:ilvl w:val="0"/>
          <w:numId w:val="7"/>
        </w:numPr>
      </w:pPr>
      <w:r>
        <w:t xml:space="preserve">Put decision making processes in place that require people to consider ethical dimension of business decisions </w:t>
      </w:r>
    </w:p>
    <w:p w:rsidR="005361B5" w:rsidRDefault="005361B5" w:rsidP="00CA6E2B">
      <w:pPr>
        <w:pStyle w:val="NoSpacing"/>
        <w:numPr>
          <w:ilvl w:val="0"/>
          <w:numId w:val="7"/>
        </w:numPr>
      </w:pPr>
      <w:r>
        <w:t xml:space="preserve">Develop moral courage </w:t>
      </w:r>
    </w:p>
    <w:p w:rsidR="005361B5" w:rsidRDefault="005361B5" w:rsidP="005361B5">
      <w:pPr>
        <w:pStyle w:val="NoSpacing"/>
      </w:pPr>
      <w:r w:rsidRPr="00C83F5F">
        <w:rPr>
          <w:color w:val="FF0000"/>
        </w:rPr>
        <w:t>Code of ethics</w:t>
      </w:r>
      <w:r>
        <w:t xml:space="preserve">- business’s formal statement of ethical priorities </w:t>
      </w:r>
    </w:p>
    <w:p w:rsidR="005361B5" w:rsidRDefault="005361B5" w:rsidP="005361B5">
      <w:pPr>
        <w:pStyle w:val="NoSpacing"/>
      </w:pPr>
    </w:p>
    <w:p w:rsidR="005361B5" w:rsidRDefault="005361B5" w:rsidP="005361B5">
      <w:pPr>
        <w:pStyle w:val="NoSpacing"/>
      </w:pPr>
      <w:r w:rsidRPr="00C83F5F">
        <w:rPr>
          <w:color w:val="FF0000"/>
        </w:rPr>
        <w:t>Stakeholders</w:t>
      </w:r>
      <w:r>
        <w:t xml:space="preserve">- individuals or groups who have an interest, stake or claim in the actions and overall performance of a company </w:t>
      </w:r>
    </w:p>
    <w:p w:rsidR="009731F6" w:rsidRDefault="009731F6" w:rsidP="005361B5">
      <w:pPr>
        <w:pStyle w:val="NoSpacing"/>
      </w:pPr>
    </w:p>
    <w:p w:rsidR="005361B5" w:rsidRDefault="005361B5" w:rsidP="005361B5">
      <w:pPr>
        <w:pStyle w:val="NoSpacing"/>
      </w:pPr>
      <w:r w:rsidRPr="00C83F5F">
        <w:rPr>
          <w:color w:val="FF0000"/>
        </w:rPr>
        <w:t>Internal stakeholders</w:t>
      </w:r>
      <w:r>
        <w:t>- employees within the business</w:t>
      </w:r>
    </w:p>
    <w:p w:rsidR="005361B5" w:rsidRDefault="005361B5" w:rsidP="005361B5">
      <w:pPr>
        <w:pStyle w:val="NoSpacing"/>
      </w:pPr>
      <w:r w:rsidRPr="00C83F5F">
        <w:rPr>
          <w:color w:val="FF0000"/>
        </w:rPr>
        <w:t>External stakeholders</w:t>
      </w:r>
      <w:r>
        <w:t xml:space="preserve">- individuals or groups who have some claim on a firm, such as customers, suppliers and unions </w:t>
      </w:r>
    </w:p>
    <w:p w:rsidR="005361B5" w:rsidRDefault="005361B5" w:rsidP="005361B5">
      <w:pPr>
        <w:pStyle w:val="NoSpacing"/>
      </w:pPr>
    </w:p>
    <w:p w:rsidR="005361B5" w:rsidRPr="005361B5" w:rsidRDefault="005361B5" w:rsidP="005361B5">
      <w:pPr>
        <w:pStyle w:val="NoSpacing"/>
        <w:rPr>
          <w:i/>
        </w:rPr>
      </w:pPr>
      <w:r w:rsidRPr="005361B5">
        <w:rPr>
          <w:i/>
        </w:rPr>
        <w:t>“Am I willing to see the decision communicated to all stakeholders affected by it?? Example: newspaper”</w:t>
      </w:r>
    </w:p>
    <w:p w:rsidR="005361B5" w:rsidRDefault="005361B5" w:rsidP="00D815E0">
      <w:pPr>
        <w:pStyle w:val="NoSpacing"/>
      </w:pPr>
      <w:r>
        <w:t xml:space="preserve">(Moral imagination) </w:t>
      </w:r>
    </w:p>
    <w:p w:rsidR="005361B5" w:rsidRPr="00C83F5F" w:rsidRDefault="005361B5" w:rsidP="00D815E0">
      <w:pPr>
        <w:pStyle w:val="NoSpacing"/>
        <w:rPr>
          <w:color w:val="FF0000"/>
        </w:rPr>
      </w:pPr>
    </w:p>
    <w:p w:rsidR="00D815E0" w:rsidRDefault="005361B5" w:rsidP="005361B5">
      <w:pPr>
        <w:pStyle w:val="NoSpacing"/>
      </w:pPr>
      <w:r w:rsidRPr="00C83F5F">
        <w:rPr>
          <w:color w:val="FF0000"/>
        </w:rPr>
        <w:t>Ethics officers</w:t>
      </w:r>
      <w:r>
        <w:t xml:space="preserve">- most companies now have them </w:t>
      </w:r>
    </w:p>
    <w:p w:rsidR="005361B5" w:rsidRDefault="005361B5" w:rsidP="005361B5">
      <w:pPr>
        <w:pStyle w:val="NoSpacing"/>
      </w:pPr>
    </w:p>
    <w:p w:rsidR="005361B5" w:rsidRDefault="005361B5" w:rsidP="005361B5">
      <w:pPr>
        <w:pStyle w:val="NoSpacing"/>
      </w:pPr>
      <w:r w:rsidRPr="00C83F5F">
        <w:rPr>
          <w:color w:val="FF0000"/>
        </w:rPr>
        <w:t>Moral courage</w:t>
      </w:r>
      <w:r>
        <w:t xml:space="preserve">- enables managers to walk away from a decision that is profitable but unethical </w:t>
      </w:r>
    </w:p>
    <w:p w:rsidR="005361B5" w:rsidRDefault="005361B5" w:rsidP="005361B5">
      <w:pPr>
        <w:pStyle w:val="NoSpacing"/>
      </w:pPr>
    </w:p>
    <w:p w:rsidR="00A60C7F" w:rsidRDefault="00AB02E6" w:rsidP="00C35B5C">
      <w:pPr>
        <w:pStyle w:val="NoSpacing"/>
      </w:pPr>
      <w:r>
        <w:t xml:space="preserve">See page 157 for questions </w:t>
      </w:r>
    </w:p>
    <w:p w:rsidR="00AB02E6" w:rsidRDefault="00AB02E6" w:rsidP="00C35B5C">
      <w:pPr>
        <w:pStyle w:val="NoSpacing"/>
      </w:pPr>
    </w:p>
    <w:p w:rsidR="00AB02E6" w:rsidRDefault="00AB02E6" w:rsidP="00C35B5C">
      <w:pPr>
        <w:pStyle w:val="NoSpacing"/>
      </w:pPr>
      <w:r>
        <w:t xml:space="preserve">Chapter 5 – International trade theories </w:t>
      </w:r>
    </w:p>
    <w:p w:rsidR="00AB02E6" w:rsidRDefault="00AB02E6" w:rsidP="00C35B5C">
      <w:pPr>
        <w:pStyle w:val="NoSpacing"/>
      </w:pPr>
    </w:p>
    <w:p w:rsidR="00A60C7F" w:rsidRDefault="00033826" w:rsidP="00C35B5C">
      <w:pPr>
        <w:pStyle w:val="NoSpacing"/>
      </w:pPr>
      <w:r w:rsidRPr="00033826">
        <w:rPr>
          <w:color w:val="FF0000"/>
        </w:rPr>
        <w:t>Free trade</w:t>
      </w:r>
      <w:r>
        <w:t xml:space="preserve">- the absence of barriers to the free flow of </w:t>
      </w:r>
      <w:proofErr w:type="spellStart"/>
      <w:r>
        <w:t>g&amp;s’s</w:t>
      </w:r>
      <w:proofErr w:type="spellEnd"/>
      <w:r>
        <w:t xml:space="preserve"> between countries.  Situation when government does not attempt to influence what its citizens can buy from another country, or what they can sell or produce to another country.</w:t>
      </w:r>
    </w:p>
    <w:p w:rsidR="00033826" w:rsidRDefault="00033826" w:rsidP="00C35B5C">
      <w:pPr>
        <w:pStyle w:val="NoSpacing"/>
      </w:pPr>
    </w:p>
    <w:p w:rsidR="00033826" w:rsidRDefault="00033826" w:rsidP="00C35B5C">
      <w:pPr>
        <w:pStyle w:val="NoSpacing"/>
      </w:pPr>
      <w:r>
        <w:t>Benefits of trade</w:t>
      </w:r>
    </w:p>
    <w:p w:rsidR="00033826" w:rsidRDefault="00033826" w:rsidP="00033826">
      <w:pPr>
        <w:pStyle w:val="NoSpacing"/>
        <w:numPr>
          <w:ilvl w:val="0"/>
          <w:numId w:val="5"/>
        </w:numPr>
      </w:pPr>
      <w:r>
        <w:t>Allows a country to specialize in products that can be produced most efficiently in that country</w:t>
      </w:r>
    </w:p>
    <w:p w:rsidR="00B0097E" w:rsidRDefault="00B0097E" w:rsidP="00033826">
      <w:pPr>
        <w:pStyle w:val="NoSpacing"/>
        <w:numPr>
          <w:ilvl w:val="0"/>
          <w:numId w:val="5"/>
        </w:numPr>
      </w:pPr>
      <w:r>
        <w:t xml:space="preserve">Potential world production is greater with unrestricted trade than with restricted </w:t>
      </w:r>
    </w:p>
    <w:p w:rsidR="00ED4704" w:rsidRPr="00C35B5C" w:rsidRDefault="00ED4704" w:rsidP="00C35B5C">
      <w:pPr>
        <w:pStyle w:val="NoSpacing"/>
      </w:pPr>
    </w:p>
    <w:p w:rsidR="00C35B5C" w:rsidRDefault="00C35B5C" w:rsidP="00676D8E">
      <w:pPr>
        <w:pStyle w:val="NoSpacing"/>
      </w:pPr>
    </w:p>
    <w:p w:rsidR="00C35B5C" w:rsidRDefault="00033826" w:rsidP="00676D8E">
      <w:pPr>
        <w:pStyle w:val="NoSpacing"/>
      </w:pPr>
      <w:r w:rsidRPr="00B0097E">
        <w:rPr>
          <w:color w:val="FF0000"/>
        </w:rPr>
        <w:t>Mercantilism</w:t>
      </w:r>
      <w:r>
        <w:t xml:space="preserve">- an economic philosophy advocating that countries should simultaneously encourage exports and discourage imports </w:t>
      </w:r>
    </w:p>
    <w:p w:rsidR="00033826" w:rsidRPr="00B0097E" w:rsidRDefault="00033826" w:rsidP="00676D8E">
      <w:pPr>
        <w:pStyle w:val="NoSpacing"/>
        <w:rPr>
          <w:color w:val="FF0000"/>
        </w:rPr>
      </w:pPr>
    </w:p>
    <w:p w:rsidR="00033826" w:rsidRDefault="00033826" w:rsidP="00676D8E">
      <w:pPr>
        <w:pStyle w:val="NoSpacing"/>
      </w:pPr>
      <w:r w:rsidRPr="00B0097E">
        <w:rPr>
          <w:color w:val="FF0000"/>
        </w:rPr>
        <w:t>Zero sum game</w:t>
      </w:r>
      <w:r>
        <w:t xml:space="preserve">- a situation in which an economic gain by one country us an economic loss by another </w:t>
      </w:r>
    </w:p>
    <w:p w:rsidR="00033826" w:rsidRDefault="00033826" w:rsidP="00676D8E">
      <w:pPr>
        <w:pStyle w:val="NoSpacing"/>
      </w:pPr>
      <w:r>
        <w:t xml:space="preserve">Positive sum game- situation in which all countries can benefit even if some benefit more than others </w:t>
      </w:r>
    </w:p>
    <w:p w:rsidR="00033826" w:rsidRDefault="00033826" w:rsidP="00676D8E">
      <w:pPr>
        <w:pStyle w:val="NoSpacing"/>
      </w:pPr>
    </w:p>
    <w:p w:rsidR="00033826" w:rsidRDefault="00033826" w:rsidP="00676D8E">
      <w:pPr>
        <w:pStyle w:val="NoSpacing"/>
      </w:pPr>
      <w:r w:rsidRPr="00B0097E">
        <w:rPr>
          <w:color w:val="FF0000"/>
        </w:rPr>
        <w:t>Absolute advantage</w:t>
      </w:r>
      <w:r>
        <w:t xml:space="preserve">- a country has an absolute advantage in the production of a product when </w:t>
      </w:r>
      <w:proofErr w:type="spellStart"/>
      <w:r>
        <w:t>itt</w:t>
      </w:r>
      <w:proofErr w:type="spellEnd"/>
      <w:r>
        <w:t xml:space="preserve"> is more efficient than any other country at producing it </w:t>
      </w:r>
    </w:p>
    <w:p w:rsidR="00033826" w:rsidRDefault="00033826" w:rsidP="00676D8E">
      <w:pPr>
        <w:pStyle w:val="NoSpacing"/>
      </w:pPr>
    </w:p>
    <w:p w:rsidR="00033826" w:rsidRDefault="00033826" w:rsidP="00676D8E">
      <w:pPr>
        <w:pStyle w:val="NoSpacing"/>
      </w:pPr>
      <w:r w:rsidRPr="00B0097E">
        <w:rPr>
          <w:color w:val="FF0000"/>
        </w:rPr>
        <w:t>Comparative advantage</w:t>
      </w:r>
      <w:r>
        <w:t xml:space="preserve">- theory that countries should specialize in the production of </w:t>
      </w:r>
      <w:proofErr w:type="spellStart"/>
      <w:r>
        <w:t>g&amp;s’s</w:t>
      </w:r>
      <w:proofErr w:type="spellEnd"/>
      <w:r>
        <w:t xml:space="preserve"> they can produce most efficiently.  A country is said to have a comparative advantage</w:t>
      </w:r>
      <w:r w:rsidR="00B0097E">
        <w:t xml:space="preserve"> in the production of such </w:t>
      </w:r>
      <w:proofErr w:type="spellStart"/>
      <w:r w:rsidR="00B0097E">
        <w:t>g&amp;s’s</w:t>
      </w:r>
      <w:proofErr w:type="spellEnd"/>
      <w:r w:rsidR="00B0097E">
        <w:t xml:space="preserve"> </w:t>
      </w:r>
    </w:p>
    <w:p w:rsidR="00B0097E" w:rsidRDefault="00B0097E" w:rsidP="00676D8E">
      <w:pPr>
        <w:pStyle w:val="NoSpacing"/>
      </w:pPr>
    </w:p>
    <w:p w:rsidR="00B0097E" w:rsidRDefault="00B0097E" w:rsidP="00B0097E">
      <w:pPr>
        <w:pStyle w:val="NoSpacing"/>
        <w:numPr>
          <w:ilvl w:val="0"/>
          <w:numId w:val="5"/>
        </w:numPr>
      </w:pPr>
      <w:r>
        <w:t>Without trade countries must consume what it produces ex. Cocoa and rice – Ghana 4x as much cocoa as South Korea but only 1.5 x of rice.  Ghana is comparatively more efficient at producing cocoa than rice.</w:t>
      </w:r>
    </w:p>
    <w:p w:rsidR="00B0097E" w:rsidRDefault="00B0097E" w:rsidP="00B0097E">
      <w:pPr>
        <w:pStyle w:val="NoSpacing"/>
      </w:pPr>
    </w:p>
    <w:p w:rsidR="00560CD0" w:rsidRDefault="00560CD0" w:rsidP="00B0097E">
      <w:pPr>
        <w:pStyle w:val="NoSpacing"/>
      </w:pPr>
      <w:r w:rsidRPr="003848FB">
        <w:rPr>
          <w:color w:val="FF0000"/>
        </w:rPr>
        <w:t xml:space="preserve">Constant returns to specialization </w:t>
      </w:r>
      <w:r>
        <w:t xml:space="preserve">– costs stay the same as specialization increases </w:t>
      </w:r>
    </w:p>
    <w:p w:rsidR="00560CD0" w:rsidRDefault="00560CD0" w:rsidP="00B0097E">
      <w:pPr>
        <w:pStyle w:val="NoSpacing"/>
      </w:pPr>
      <w:r>
        <w:t xml:space="preserve">PPF- production possibility frontier </w:t>
      </w:r>
    </w:p>
    <w:p w:rsidR="00560CD0" w:rsidRDefault="00560CD0" w:rsidP="00B0097E">
      <w:pPr>
        <w:pStyle w:val="NoSpacing"/>
      </w:pPr>
    </w:p>
    <w:p w:rsidR="00560CD0" w:rsidRDefault="00560CD0" w:rsidP="00560CD0">
      <w:pPr>
        <w:pStyle w:val="NoSpacing"/>
        <w:numPr>
          <w:ilvl w:val="0"/>
          <w:numId w:val="5"/>
        </w:numPr>
      </w:pPr>
      <w:r>
        <w:t xml:space="preserve">Canada produces less labour intensive goods and more knowledge intensive goods </w:t>
      </w:r>
    </w:p>
    <w:p w:rsidR="00560CD0" w:rsidRDefault="00560CD0" w:rsidP="00560CD0">
      <w:pPr>
        <w:pStyle w:val="NoSpacing"/>
      </w:pPr>
    </w:p>
    <w:p w:rsidR="00560CD0" w:rsidRDefault="00560CD0" w:rsidP="00560CD0">
      <w:pPr>
        <w:pStyle w:val="NoSpacing"/>
      </w:pPr>
      <w:r w:rsidRPr="003848FB">
        <w:rPr>
          <w:color w:val="FF0000"/>
        </w:rPr>
        <w:t xml:space="preserve">Diminishing returns </w:t>
      </w:r>
      <w:r>
        <w:t xml:space="preserve">– occurs when more units of resources are required to produce each additional unit </w:t>
      </w:r>
    </w:p>
    <w:p w:rsidR="00560CD0" w:rsidRDefault="00560CD0" w:rsidP="00560CD0">
      <w:pPr>
        <w:pStyle w:val="NoSpacing"/>
        <w:numPr>
          <w:ilvl w:val="0"/>
          <w:numId w:val="5"/>
        </w:numPr>
      </w:pPr>
      <w:r>
        <w:t xml:space="preserve">Not all resources are of the same quality </w:t>
      </w:r>
    </w:p>
    <w:p w:rsidR="00560CD0" w:rsidRDefault="00560CD0" w:rsidP="00560CD0">
      <w:pPr>
        <w:pStyle w:val="NoSpacing"/>
        <w:numPr>
          <w:ilvl w:val="0"/>
          <w:numId w:val="5"/>
        </w:numPr>
      </w:pPr>
      <w:r>
        <w:t xml:space="preserve">Different goods use different resources in different proportions </w:t>
      </w:r>
    </w:p>
    <w:p w:rsidR="00560CD0" w:rsidRDefault="00560CD0" w:rsidP="00560CD0">
      <w:pPr>
        <w:pStyle w:val="NoSpacing"/>
      </w:pPr>
    </w:p>
    <w:p w:rsidR="00560CD0" w:rsidRDefault="00560CD0" w:rsidP="00560CD0">
      <w:pPr>
        <w:pStyle w:val="NoSpacing"/>
      </w:pPr>
      <w:r>
        <w:t xml:space="preserve">CHAPTER 5 NEEDS A LOT OF LOVE &amp; ATTENTION COME BACK TO LATER </w:t>
      </w:r>
    </w:p>
    <w:p w:rsidR="00560CD0" w:rsidRDefault="00560CD0" w:rsidP="00560CD0">
      <w:pPr>
        <w:pStyle w:val="NoSpacing"/>
      </w:pPr>
    </w:p>
    <w:p w:rsidR="00560CD0" w:rsidRDefault="00A063A4" w:rsidP="00560CD0">
      <w:pPr>
        <w:pStyle w:val="NoSpacing"/>
      </w:pPr>
      <w:r>
        <w:t xml:space="preserve">Read 164 – 190 </w:t>
      </w:r>
      <w:bookmarkStart w:id="0" w:name="_GoBack"/>
      <w:bookmarkEnd w:id="0"/>
    </w:p>
    <w:p w:rsidR="00560CD0" w:rsidRDefault="00560CD0" w:rsidP="00560CD0">
      <w:pPr>
        <w:pStyle w:val="NoSpacing"/>
      </w:pPr>
    </w:p>
    <w:p w:rsidR="00560CD0" w:rsidRDefault="00560CD0" w:rsidP="00560CD0">
      <w:pPr>
        <w:pStyle w:val="NoSpacing"/>
      </w:pPr>
    </w:p>
    <w:p w:rsidR="00560CD0" w:rsidRDefault="00560CD0" w:rsidP="00560CD0">
      <w:pPr>
        <w:pStyle w:val="NoSpacing"/>
      </w:pPr>
    </w:p>
    <w:p w:rsidR="00560CD0" w:rsidRDefault="00560CD0" w:rsidP="00560CD0">
      <w:pPr>
        <w:pStyle w:val="NoSpacing"/>
      </w:pPr>
    </w:p>
    <w:p w:rsidR="00560CD0" w:rsidRDefault="00560CD0" w:rsidP="00560CD0">
      <w:pPr>
        <w:pStyle w:val="NoSpacing"/>
      </w:pPr>
    </w:p>
    <w:p w:rsidR="00560CD0" w:rsidRDefault="00560CD0" w:rsidP="00560CD0">
      <w:pPr>
        <w:pStyle w:val="NoSpacing"/>
      </w:pPr>
    </w:p>
    <w:p w:rsidR="00560CD0" w:rsidRDefault="00560CD0" w:rsidP="00560CD0">
      <w:pPr>
        <w:pStyle w:val="NoSpacing"/>
      </w:pPr>
    </w:p>
    <w:p w:rsidR="00560CD0" w:rsidRDefault="00560CD0" w:rsidP="00560CD0">
      <w:pPr>
        <w:pStyle w:val="NoSpacing"/>
      </w:pPr>
    </w:p>
    <w:p w:rsidR="00560CD0" w:rsidRDefault="00560CD0" w:rsidP="00560CD0">
      <w:pPr>
        <w:pStyle w:val="NoSpacing"/>
      </w:pPr>
    </w:p>
    <w:p w:rsidR="00560CD0" w:rsidRDefault="00560CD0" w:rsidP="00560CD0">
      <w:pPr>
        <w:pStyle w:val="NoSpacing"/>
      </w:pPr>
    </w:p>
    <w:p w:rsidR="00560CD0" w:rsidRDefault="00560CD0" w:rsidP="00560CD0">
      <w:pPr>
        <w:pStyle w:val="NoSpacing"/>
      </w:pPr>
    </w:p>
    <w:p w:rsidR="00560CD0" w:rsidRDefault="00560CD0" w:rsidP="00560CD0">
      <w:pPr>
        <w:pStyle w:val="NoSpacing"/>
      </w:pPr>
    </w:p>
    <w:p w:rsidR="00560CD0" w:rsidRDefault="00560CD0" w:rsidP="00560CD0">
      <w:pPr>
        <w:pStyle w:val="NoSpacing"/>
      </w:pPr>
    </w:p>
    <w:p w:rsidR="00560CD0" w:rsidRDefault="00560CD0" w:rsidP="00560CD0">
      <w:pPr>
        <w:pStyle w:val="NoSpacing"/>
      </w:pPr>
    </w:p>
    <w:p w:rsidR="00560CD0" w:rsidRDefault="00560CD0" w:rsidP="00560CD0">
      <w:pPr>
        <w:pStyle w:val="NoSpacing"/>
      </w:pPr>
    </w:p>
    <w:p w:rsidR="00560CD0" w:rsidRDefault="00560CD0" w:rsidP="00560CD0">
      <w:pPr>
        <w:pStyle w:val="NoSpacing"/>
      </w:pPr>
    </w:p>
    <w:p w:rsidR="00560CD0" w:rsidRDefault="00560CD0" w:rsidP="00560CD0">
      <w:pPr>
        <w:pStyle w:val="NoSpacing"/>
      </w:pPr>
    </w:p>
    <w:p w:rsidR="00560CD0" w:rsidRDefault="00560CD0" w:rsidP="00560CD0">
      <w:pPr>
        <w:pStyle w:val="NoSpacing"/>
      </w:pPr>
      <w:r>
        <w:t xml:space="preserve">Chapter 6- the political economy of international trade </w:t>
      </w:r>
    </w:p>
    <w:p w:rsidR="00560CD0" w:rsidRDefault="00560CD0" w:rsidP="00560CD0">
      <w:pPr>
        <w:pStyle w:val="NoSpacing"/>
      </w:pPr>
    </w:p>
    <w:p w:rsidR="00560CD0" w:rsidRDefault="00560CD0" w:rsidP="00560CD0">
      <w:pPr>
        <w:pStyle w:val="NoSpacing"/>
      </w:pPr>
    </w:p>
    <w:p w:rsidR="00560CD0" w:rsidRDefault="00560CD0" w:rsidP="00560CD0">
      <w:pPr>
        <w:pStyle w:val="NoSpacing"/>
      </w:pPr>
      <w:r>
        <w:t xml:space="preserve">Trade patterns are determined by the relative productivity of different factors of production in different countries </w:t>
      </w:r>
    </w:p>
    <w:p w:rsidR="00560CD0" w:rsidRDefault="00560CD0" w:rsidP="00560CD0">
      <w:pPr>
        <w:pStyle w:val="NoSpacing"/>
      </w:pPr>
    </w:p>
    <w:p w:rsidR="00560CD0" w:rsidRDefault="00560CD0" w:rsidP="00560CD0">
      <w:pPr>
        <w:pStyle w:val="NoSpacing"/>
      </w:pPr>
      <w:r>
        <w:t xml:space="preserve">Instruments of trade policy </w:t>
      </w:r>
    </w:p>
    <w:p w:rsidR="00560CD0" w:rsidRDefault="00560CD0" w:rsidP="00560CD0">
      <w:pPr>
        <w:pStyle w:val="NoSpacing"/>
      </w:pPr>
    </w:p>
    <w:p w:rsidR="00560CD0" w:rsidRDefault="00560CD0" w:rsidP="00560CD0">
      <w:pPr>
        <w:pStyle w:val="NoSpacing"/>
      </w:pPr>
      <w:r w:rsidRPr="00981D68">
        <w:rPr>
          <w:color w:val="FF0000"/>
        </w:rPr>
        <w:t>Tariff</w:t>
      </w:r>
      <w:r>
        <w:t xml:space="preserve">- a tax levied on imports </w:t>
      </w:r>
    </w:p>
    <w:p w:rsidR="00560CD0" w:rsidRDefault="00560CD0" w:rsidP="00560CD0">
      <w:pPr>
        <w:pStyle w:val="NoSpacing"/>
      </w:pPr>
      <w:r w:rsidRPr="00981D68">
        <w:rPr>
          <w:color w:val="FF0000"/>
        </w:rPr>
        <w:t>Specific tariff</w:t>
      </w:r>
      <w:r>
        <w:t xml:space="preserve">- tariff levied as a fixed charge for each unit of good imported </w:t>
      </w:r>
    </w:p>
    <w:p w:rsidR="00560CD0" w:rsidRDefault="00560CD0" w:rsidP="00560CD0">
      <w:pPr>
        <w:pStyle w:val="NoSpacing"/>
      </w:pPr>
      <w:r w:rsidRPr="00981D68">
        <w:rPr>
          <w:color w:val="FF0000"/>
        </w:rPr>
        <w:t xml:space="preserve">Ad valorem tariff </w:t>
      </w:r>
      <w:r>
        <w:t xml:space="preserve">– tariff levied as a proportion of the value of an imported good </w:t>
      </w:r>
    </w:p>
    <w:p w:rsidR="00560CD0" w:rsidRDefault="00560CD0" w:rsidP="00560CD0">
      <w:pPr>
        <w:pStyle w:val="NoSpacing"/>
      </w:pPr>
      <w:r w:rsidRPr="00981D68">
        <w:rPr>
          <w:color w:val="FF0000"/>
        </w:rPr>
        <w:t>Subsidy</w:t>
      </w:r>
      <w:r>
        <w:t xml:space="preserve">- government financial assistance to a domestic producer (Canada- Agriculture) </w:t>
      </w:r>
    </w:p>
    <w:p w:rsidR="00560CD0" w:rsidRDefault="00981D68" w:rsidP="00560CD0">
      <w:pPr>
        <w:pStyle w:val="NoSpacing"/>
      </w:pPr>
      <w:r w:rsidRPr="00981D68">
        <w:rPr>
          <w:color w:val="FF0000"/>
        </w:rPr>
        <w:t xml:space="preserve">Import quota- </w:t>
      </w:r>
      <w:r>
        <w:t xml:space="preserve">a direct restriction on the quantity of a good that can be imported into a country </w:t>
      </w:r>
    </w:p>
    <w:p w:rsidR="00981D68" w:rsidRDefault="00981D68" w:rsidP="00560CD0">
      <w:pPr>
        <w:pStyle w:val="NoSpacing"/>
      </w:pPr>
      <w:r w:rsidRPr="00981D68">
        <w:rPr>
          <w:color w:val="FF0000"/>
        </w:rPr>
        <w:t>Voluntary export restraint</w:t>
      </w:r>
      <w:r>
        <w:t xml:space="preserve">- quota on trade imposed from the exporting country’s side, instead of importer’s; usually imposed at the request of the importing country’s government </w:t>
      </w:r>
    </w:p>
    <w:p w:rsidR="00981D68" w:rsidRDefault="00981D68" w:rsidP="00560CD0">
      <w:pPr>
        <w:pStyle w:val="NoSpacing"/>
      </w:pPr>
      <w:r>
        <w:t xml:space="preserve">Ex. Limitation to auto exports - Japan to USA </w:t>
      </w:r>
    </w:p>
    <w:p w:rsidR="00981D68" w:rsidRDefault="00981D68" w:rsidP="00560CD0">
      <w:pPr>
        <w:pStyle w:val="NoSpacing"/>
      </w:pPr>
      <w:r w:rsidRPr="00981D68">
        <w:rPr>
          <w:color w:val="FF0000"/>
        </w:rPr>
        <w:t>Local content requirement</w:t>
      </w:r>
      <w:r>
        <w:t xml:space="preserve">- requirement that some specific fraction of a good be produced domestically </w:t>
      </w:r>
    </w:p>
    <w:p w:rsidR="00981D68" w:rsidRDefault="00981D68" w:rsidP="00560CD0">
      <w:pPr>
        <w:pStyle w:val="NoSpacing"/>
      </w:pPr>
      <w:r w:rsidRPr="00981D68">
        <w:rPr>
          <w:color w:val="FF0000"/>
        </w:rPr>
        <w:t>Administrative trade policies</w:t>
      </w:r>
      <w:r>
        <w:t xml:space="preserve">- typically adopted by government bureaucracies that can be used to restrict imports or boost exports </w:t>
      </w:r>
    </w:p>
    <w:p w:rsidR="00981D68" w:rsidRDefault="00981D68" w:rsidP="00560CD0">
      <w:pPr>
        <w:pStyle w:val="NoSpacing"/>
      </w:pPr>
      <w:r w:rsidRPr="00981D68">
        <w:rPr>
          <w:color w:val="FF0000"/>
        </w:rPr>
        <w:t>Dumping</w:t>
      </w:r>
      <w:r>
        <w:t xml:space="preserve">- selling goods in a foreign market for less than their cost of production or below their “fair” market value </w:t>
      </w:r>
    </w:p>
    <w:p w:rsidR="00981D68" w:rsidRDefault="00981D68" w:rsidP="00560CD0">
      <w:pPr>
        <w:pStyle w:val="NoSpacing"/>
      </w:pPr>
      <w:r w:rsidRPr="00981D68">
        <w:rPr>
          <w:color w:val="FF0000"/>
        </w:rPr>
        <w:t>Antidumping policies</w:t>
      </w:r>
      <w:r>
        <w:t xml:space="preserve">- policies designed to punish foreign firms that engage in dumping and thus protect domestic producers from unfair competition (countervailing duties- antidumping duties) </w:t>
      </w:r>
    </w:p>
    <w:p w:rsidR="00981D68" w:rsidRDefault="00981D68" w:rsidP="00560CD0">
      <w:pPr>
        <w:pStyle w:val="NoSpacing"/>
      </w:pPr>
    </w:p>
    <w:p w:rsidR="00981D68" w:rsidRDefault="00F62500" w:rsidP="00560CD0">
      <w:pPr>
        <w:pStyle w:val="NoSpacing"/>
      </w:pPr>
      <w:r>
        <w:t xml:space="preserve">Government intervention </w:t>
      </w:r>
    </w:p>
    <w:p w:rsidR="00F62500" w:rsidRDefault="00F62500" w:rsidP="00560CD0">
      <w:pPr>
        <w:pStyle w:val="NoSpacing"/>
      </w:pPr>
    </w:p>
    <w:p w:rsidR="00F62500" w:rsidRDefault="00F62500" w:rsidP="00560CD0">
      <w:pPr>
        <w:pStyle w:val="NoSpacing"/>
      </w:pPr>
      <w:r>
        <w:t xml:space="preserve">Political arguments for intervention </w:t>
      </w:r>
    </w:p>
    <w:p w:rsidR="00F62500" w:rsidRDefault="00F62500" w:rsidP="00F62500">
      <w:pPr>
        <w:pStyle w:val="NoSpacing"/>
        <w:numPr>
          <w:ilvl w:val="0"/>
          <w:numId w:val="5"/>
        </w:numPr>
      </w:pPr>
      <w:r>
        <w:t>Protecting jobs</w:t>
      </w:r>
    </w:p>
    <w:p w:rsidR="00F62500" w:rsidRDefault="00F62500" w:rsidP="00F62500">
      <w:pPr>
        <w:pStyle w:val="NoSpacing"/>
        <w:numPr>
          <w:ilvl w:val="0"/>
          <w:numId w:val="5"/>
        </w:numPr>
      </w:pPr>
      <w:r>
        <w:t xml:space="preserve">Protecting industries deemed important for national security </w:t>
      </w:r>
    </w:p>
    <w:p w:rsidR="00F62500" w:rsidRDefault="00F62500" w:rsidP="00F62500">
      <w:pPr>
        <w:pStyle w:val="NoSpacing"/>
        <w:numPr>
          <w:ilvl w:val="0"/>
          <w:numId w:val="5"/>
        </w:numPr>
      </w:pPr>
      <w:r>
        <w:t>Retaliating to unfair foreign competition (Chinese copyright restrictions)</w:t>
      </w:r>
    </w:p>
    <w:p w:rsidR="00F62500" w:rsidRDefault="00F62500" w:rsidP="00F62500">
      <w:pPr>
        <w:pStyle w:val="NoSpacing"/>
        <w:numPr>
          <w:ilvl w:val="0"/>
          <w:numId w:val="5"/>
        </w:numPr>
      </w:pPr>
      <w:r>
        <w:t xml:space="preserve">Protecting consumers from dangerous products </w:t>
      </w:r>
    </w:p>
    <w:p w:rsidR="00F62500" w:rsidRDefault="00F62500" w:rsidP="00F62500">
      <w:pPr>
        <w:pStyle w:val="NoSpacing"/>
        <w:numPr>
          <w:ilvl w:val="0"/>
          <w:numId w:val="5"/>
        </w:numPr>
      </w:pPr>
      <w:r>
        <w:t xml:space="preserve">Furthering goals of foreign policy </w:t>
      </w:r>
    </w:p>
    <w:p w:rsidR="00F62500" w:rsidRDefault="00F62500" w:rsidP="00F62500">
      <w:pPr>
        <w:pStyle w:val="NoSpacing"/>
        <w:numPr>
          <w:ilvl w:val="0"/>
          <w:numId w:val="5"/>
        </w:numPr>
      </w:pPr>
      <w:r>
        <w:t xml:space="preserve">Protecting human rights of those in exporting countries </w:t>
      </w:r>
    </w:p>
    <w:p w:rsidR="00F62500" w:rsidRDefault="00F62500" w:rsidP="00F62500">
      <w:pPr>
        <w:pStyle w:val="NoSpacing"/>
      </w:pPr>
    </w:p>
    <w:p w:rsidR="00F62500" w:rsidRDefault="00F62500" w:rsidP="00F62500">
      <w:pPr>
        <w:pStyle w:val="NoSpacing"/>
      </w:pPr>
      <w:r w:rsidRPr="002F0318">
        <w:rPr>
          <w:color w:val="FF0000"/>
        </w:rPr>
        <w:t>Helms- Burton act</w:t>
      </w:r>
      <w:r>
        <w:t xml:space="preserve">- 1996 that allowed Americans to sue foreign firms that use Cuban property confiscated from them after the 1959 revolution </w:t>
      </w:r>
    </w:p>
    <w:p w:rsidR="00F62500" w:rsidRDefault="00F62500" w:rsidP="00F62500">
      <w:pPr>
        <w:pStyle w:val="NoSpacing"/>
      </w:pPr>
    </w:p>
    <w:p w:rsidR="00F62500" w:rsidRDefault="00F62500" w:rsidP="00F62500">
      <w:pPr>
        <w:pStyle w:val="NoSpacing"/>
      </w:pPr>
      <w:r w:rsidRPr="002F0318">
        <w:rPr>
          <w:color w:val="FF0000"/>
        </w:rPr>
        <w:t>D’Amato act</w:t>
      </w:r>
      <w:r>
        <w:t xml:space="preserve">- 1996 same as helms but aimed at Libya and Iran </w:t>
      </w:r>
    </w:p>
    <w:p w:rsidR="00F62500" w:rsidRDefault="00F62500" w:rsidP="00F62500">
      <w:pPr>
        <w:pStyle w:val="NoSpacing"/>
      </w:pPr>
    </w:p>
    <w:p w:rsidR="00F62500" w:rsidRDefault="00F8152B" w:rsidP="00F62500">
      <w:pPr>
        <w:pStyle w:val="NoSpacing"/>
      </w:pPr>
      <w:r>
        <w:t xml:space="preserve">Economic arguments for intervention </w:t>
      </w:r>
    </w:p>
    <w:p w:rsidR="00F8152B" w:rsidRDefault="00F8152B" w:rsidP="00F62500">
      <w:pPr>
        <w:pStyle w:val="NoSpacing"/>
      </w:pPr>
    </w:p>
    <w:p w:rsidR="00F8152B" w:rsidRDefault="00F8152B" w:rsidP="00F62500">
      <w:pPr>
        <w:pStyle w:val="NoSpacing"/>
      </w:pPr>
      <w:r w:rsidRPr="002F0318">
        <w:rPr>
          <w:color w:val="FF0000"/>
        </w:rPr>
        <w:t>Infant industry argument</w:t>
      </w:r>
      <w:r>
        <w:t xml:space="preserve">: governments should temporarily support new industries (with tariffs, import quotas and subsidies) until they have grown strong enough to meet international competition </w:t>
      </w:r>
    </w:p>
    <w:p w:rsidR="00F8152B" w:rsidRDefault="00F8152B" w:rsidP="00F62500">
      <w:pPr>
        <w:pStyle w:val="NoSpacing"/>
      </w:pPr>
    </w:p>
    <w:p w:rsidR="00F8152B" w:rsidRDefault="00F8152B" w:rsidP="00F62500">
      <w:pPr>
        <w:pStyle w:val="NoSpacing"/>
      </w:pPr>
      <w:r>
        <w:t>-new trade theory argues that in industries where the existence of substantial scale economies implies that the world market will profitably support only a few firms, countries may predominate in the export of certain products simply because they had firms that were able to capture first-movers advantage</w:t>
      </w:r>
    </w:p>
    <w:p w:rsidR="00F62500" w:rsidRDefault="00F62500" w:rsidP="00F62500">
      <w:pPr>
        <w:pStyle w:val="NoSpacing"/>
      </w:pPr>
    </w:p>
    <w:p w:rsidR="00F8152B" w:rsidRPr="002F0318" w:rsidRDefault="00F8152B" w:rsidP="00F8152B">
      <w:pPr>
        <w:pStyle w:val="NoSpacing"/>
        <w:rPr>
          <w:color w:val="FF0000"/>
        </w:rPr>
      </w:pPr>
    </w:p>
    <w:p w:rsidR="00F8152B" w:rsidRDefault="00F8152B" w:rsidP="00F8152B">
      <w:pPr>
        <w:pStyle w:val="NoSpacing"/>
      </w:pPr>
      <w:r w:rsidRPr="002F0318">
        <w:rPr>
          <w:color w:val="FF0000"/>
        </w:rPr>
        <w:lastRenderedPageBreak/>
        <w:t>Strategic trade policy</w:t>
      </w:r>
      <w:r>
        <w:t xml:space="preserve">:  theory- governments can help raise national income by ensuring somehow that firms or firms to gain first-mover advantages in such an industry are domestic not foreign </w:t>
      </w:r>
    </w:p>
    <w:p w:rsidR="00F8152B" w:rsidRDefault="00F8152B" w:rsidP="00F8152B">
      <w:pPr>
        <w:pStyle w:val="NoSpacing"/>
        <w:numPr>
          <w:ilvl w:val="0"/>
          <w:numId w:val="5"/>
        </w:numPr>
      </w:pPr>
      <w:r>
        <w:t xml:space="preserve">Subsidies should support promising firms </w:t>
      </w:r>
    </w:p>
    <w:p w:rsidR="00F8152B" w:rsidRDefault="00F8152B" w:rsidP="00F8152B">
      <w:pPr>
        <w:pStyle w:val="NoSpacing"/>
        <w:numPr>
          <w:ilvl w:val="0"/>
          <w:numId w:val="5"/>
        </w:numPr>
      </w:pPr>
      <w:r>
        <w:t xml:space="preserve">Might pay for government to intervene </w:t>
      </w:r>
      <w:r w:rsidR="008E429F">
        <w:t>in an industry if it helps domestic firms overcome the barriers to entry created by foreign firms that have already gained first-movers advantages</w:t>
      </w:r>
    </w:p>
    <w:p w:rsidR="008E429F" w:rsidRDefault="008E429F" w:rsidP="008E429F">
      <w:pPr>
        <w:pStyle w:val="NoSpacing"/>
      </w:pPr>
    </w:p>
    <w:p w:rsidR="008E429F" w:rsidRDefault="008E429F" w:rsidP="008E429F">
      <w:pPr>
        <w:pStyle w:val="NoSpacing"/>
      </w:pPr>
      <w:r>
        <w:t>Problems with stra</w:t>
      </w:r>
      <w:r w:rsidR="002F0318">
        <w:t xml:space="preserve">tegic trade policy- trade war- </w:t>
      </w:r>
      <w:r>
        <w:t xml:space="preserve">if one country seeks to boost national income at the expense of other countries </w:t>
      </w:r>
    </w:p>
    <w:p w:rsidR="008E429F" w:rsidRDefault="008E429F" w:rsidP="008E429F">
      <w:pPr>
        <w:pStyle w:val="NoSpacing"/>
      </w:pPr>
    </w:p>
    <w:p w:rsidR="00981D68" w:rsidRDefault="008E429F" w:rsidP="008E429F">
      <w:pPr>
        <w:pStyle w:val="NoSpacing"/>
        <w:numPr>
          <w:ilvl w:val="0"/>
          <w:numId w:val="5"/>
        </w:numPr>
      </w:pPr>
      <w:r>
        <w:t>Many governments recognize strong arguments for unrestricted free trade but have been unwilling to unilaterally lower their trade barriers for fear that other nations might not follow suit.</w:t>
      </w:r>
    </w:p>
    <w:p w:rsidR="008E429F" w:rsidRDefault="008E429F" w:rsidP="008E429F">
      <w:pPr>
        <w:pStyle w:val="NoSpacing"/>
        <w:ind w:left="720"/>
      </w:pPr>
    </w:p>
    <w:p w:rsidR="008E429F" w:rsidRDefault="008E429F" w:rsidP="008E429F">
      <w:pPr>
        <w:pStyle w:val="NoSpacing"/>
      </w:pPr>
      <w:r w:rsidRPr="002F0318">
        <w:rPr>
          <w:color w:val="FF0000"/>
        </w:rPr>
        <w:t xml:space="preserve">General Agreement on Tariffs and Trade (GATT) </w:t>
      </w:r>
      <w:r>
        <w:t>– since 1995 have been known as the WTO</w:t>
      </w:r>
      <w:r w:rsidR="00052632">
        <w:t>, negotiation of set of rules to govern cross border trade and lower trade barriers, independent body (referee) to monitor trade between the countries and make sure no side cheats and if so, impose sanctions</w:t>
      </w:r>
    </w:p>
    <w:p w:rsidR="00052632" w:rsidRDefault="00052632" w:rsidP="008E429F">
      <w:pPr>
        <w:pStyle w:val="NoSpacing"/>
      </w:pPr>
    </w:p>
    <w:p w:rsidR="00052632" w:rsidRDefault="00052632" w:rsidP="00052632">
      <w:pPr>
        <w:pStyle w:val="NoSpacing"/>
        <w:numPr>
          <w:ilvl w:val="0"/>
          <w:numId w:val="5"/>
        </w:numPr>
      </w:pPr>
      <w:r>
        <w:t xml:space="preserve">Rules to cover services &amp; intellectual property </w:t>
      </w:r>
    </w:p>
    <w:p w:rsidR="00052632" w:rsidRDefault="00052632" w:rsidP="00052632">
      <w:pPr>
        <w:pStyle w:val="NoSpacing"/>
        <w:numPr>
          <w:ilvl w:val="0"/>
          <w:numId w:val="5"/>
        </w:numPr>
      </w:pPr>
      <w:r>
        <w:t>WTO’s general agreement on trade in services (GATS)</w:t>
      </w:r>
    </w:p>
    <w:p w:rsidR="00052632" w:rsidRDefault="00052632" w:rsidP="00052632">
      <w:pPr>
        <w:pStyle w:val="NoSpacing"/>
        <w:numPr>
          <w:ilvl w:val="0"/>
          <w:numId w:val="5"/>
        </w:numPr>
      </w:pPr>
      <w:r>
        <w:t xml:space="preserve">WTO’s agreement on trade related aspects of intellectual property rights (TRIPS) </w:t>
      </w:r>
    </w:p>
    <w:p w:rsidR="00052632" w:rsidRDefault="00052632" w:rsidP="00052632">
      <w:pPr>
        <w:pStyle w:val="NoSpacing"/>
      </w:pPr>
    </w:p>
    <w:p w:rsidR="00052632" w:rsidRDefault="00052632" w:rsidP="00052632">
      <w:pPr>
        <w:pStyle w:val="NoSpacing"/>
      </w:pPr>
      <w:r w:rsidRPr="002F0318">
        <w:rPr>
          <w:color w:val="FF0000"/>
        </w:rPr>
        <w:t>WTO</w:t>
      </w:r>
      <w:r>
        <w:t xml:space="preserve">- arbitrates trade disputes and monitors trade policies of member countries </w:t>
      </w:r>
    </w:p>
    <w:p w:rsidR="00052632" w:rsidRDefault="00052632" w:rsidP="00052632">
      <w:pPr>
        <w:pStyle w:val="NoSpacing"/>
        <w:numPr>
          <w:ilvl w:val="0"/>
          <w:numId w:val="5"/>
        </w:numPr>
      </w:pPr>
      <w:r>
        <w:t xml:space="preserve">Govern FDI </w:t>
      </w:r>
    </w:p>
    <w:p w:rsidR="00052632" w:rsidRDefault="00052632" w:rsidP="00052632">
      <w:pPr>
        <w:pStyle w:val="NoSpacing"/>
      </w:pPr>
    </w:p>
    <w:p w:rsidR="00052632" w:rsidRDefault="00052632" w:rsidP="00052632">
      <w:pPr>
        <w:pStyle w:val="NoSpacing"/>
      </w:pPr>
      <w:r>
        <w:t xml:space="preserve">Unresolved issues of the WTO </w:t>
      </w:r>
    </w:p>
    <w:p w:rsidR="00052632" w:rsidRDefault="00052632" w:rsidP="00052632">
      <w:pPr>
        <w:pStyle w:val="NoSpacing"/>
        <w:numPr>
          <w:ilvl w:val="0"/>
          <w:numId w:val="5"/>
        </w:numPr>
      </w:pPr>
      <w:r>
        <w:t xml:space="preserve">Antidumping policies </w:t>
      </w:r>
    </w:p>
    <w:p w:rsidR="00052632" w:rsidRDefault="00052632" w:rsidP="00052632">
      <w:pPr>
        <w:pStyle w:val="NoSpacing"/>
        <w:numPr>
          <w:ilvl w:val="0"/>
          <w:numId w:val="5"/>
        </w:numPr>
      </w:pPr>
      <w:r>
        <w:t xml:space="preserve">High level of protectionism in agriculture – implications of subsidies- consumers in these countries are paying higher prices than necessary </w:t>
      </w:r>
    </w:p>
    <w:p w:rsidR="00052632" w:rsidRDefault="00052632" w:rsidP="00052632">
      <w:pPr>
        <w:pStyle w:val="NoSpacing"/>
        <w:numPr>
          <w:ilvl w:val="0"/>
          <w:numId w:val="5"/>
        </w:numPr>
      </w:pPr>
      <w:r>
        <w:t xml:space="preserve">Lack of protection for intellectual property rights </w:t>
      </w:r>
    </w:p>
    <w:p w:rsidR="00052632" w:rsidRDefault="00052632" w:rsidP="00052632">
      <w:pPr>
        <w:pStyle w:val="NoSpacing"/>
      </w:pPr>
    </w:p>
    <w:p w:rsidR="00052632" w:rsidRDefault="00E348FF" w:rsidP="00052632">
      <w:pPr>
        <w:pStyle w:val="NoSpacing"/>
      </w:pPr>
      <w:r w:rsidRPr="00246EE7">
        <w:rPr>
          <w:color w:val="FF0000"/>
        </w:rPr>
        <w:t>DOHA round talks</w:t>
      </w:r>
      <w:r>
        <w:t xml:space="preserve">- DOHA Qatar – WTO meeting </w:t>
      </w:r>
    </w:p>
    <w:p w:rsidR="00E348FF" w:rsidRDefault="00E348FF" w:rsidP="00052632">
      <w:pPr>
        <w:pStyle w:val="NoSpacing"/>
      </w:pPr>
    </w:p>
    <w:p w:rsidR="00E348FF" w:rsidRDefault="00E348FF" w:rsidP="00052632">
      <w:pPr>
        <w:pStyle w:val="NoSpacing"/>
      </w:pPr>
      <w:r>
        <w:t xml:space="preserve">Implication for business </w:t>
      </w:r>
    </w:p>
    <w:p w:rsidR="00E348FF" w:rsidRDefault="00E348FF" w:rsidP="00E348FF">
      <w:pPr>
        <w:pStyle w:val="NoSpacing"/>
        <w:numPr>
          <w:ilvl w:val="0"/>
          <w:numId w:val="5"/>
        </w:numPr>
      </w:pPr>
      <w:r>
        <w:t xml:space="preserve">Trade barriers constrain the firm’s ability to disperse its productive activities </w:t>
      </w:r>
    </w:p>
    <w:p w:rsidR="00E348FF" w:rsidRDefault="00E348FF" w:rsidP="00E348FF">
      <w:pPr>
        <w:pStyle w:val="NoSpacing"/>
        <w:numPr>
          <w:ilvl w:val="0"/>
          <w:numId w:val="5"/>
        </w:numPr>
      </w:pPr>
      <w:r>
        <w:t>Tariff barriers raise cost of exporting goods</w:t>
      </w:r>
    </w:p>
    <w:p w:rsidR="00E348FF" w:rsidRDefault="00E348FF" w:rsidP="00E348FF">
      <w:pPr>
        <w:pStyle w:val="NoSpacing"/>
        <w:numPr>
          <w:ilvl w:val="0"/>
          <w:numId w:val="5"/>
        </w:numPr>
      </w:pPr>
      <w:r>
        <w:t xml:space="preserve">Quotas and voluntary export restraints (VER) may limit a firm’s ability to serve a country from locations outside of that country – even though it may result in higher production costs </w:t>
      </w:r>
    </w:p>
    <w:p w:rsidR="00E348FF" w:rsidRDefault="00E348FF" w:rsidP="00E348FF">
      <w:pPr>
        <w:pStyle w:val="NoSpacing"/>
      </w:pPr>
    </w:p>
    <w:p w:rsidR="00E348FF" w:rsidRDefault="00E348FF" w:rsidP="00E348FF">
      <w:pPr>
        <w:pStyle w:val="NoSpacing"/>
      </w:pPr>
      <w:r>
        <w:t xml:space="preserve">See page 222 for questions </w:t>
      </w:r>
    </w:p>
    <w:p w:rsidR="00E348FF" w:rsidRDefault="00E348FF" w:rsidP="00E348FF">
      <w:pPr>
        <w:pStyle w:val="NoSpacing"/>
      </w:pPr>
    </w:p>
    <w:p w:rsidR="00E348FF" w:rsidRDefault="00E348FF" w:rsidP="00E348FF">
      <w:pPr>
        <w:pStyle w:val="NoSpacing"/>
      </w:pPr>
    </w:p>
    <w:p w:rsidR="00E348FF" w:rsidRDefault="00E348FF" w:rsidP="00E348FF">
      <w:pPr>
        <w:pStyle w:val="NoSpacing"/>
      </w:pPr>
    </w:p>
    <w:p w:rsidR="00E348FF" w:rsidRDefault="00E348FF" w:rsidP="00E348FF">
      <w:pPr>
        <w:pStyle w:val="NoSpacing"/>
      </w:pPr>
    </w:p>
    <w:p w:rsidR="00E348FF" w:rsidRDefault="00E348FF" w:rsidP="00E348FF">
      <w:pPr>
        <w:pStyle w:val="NoSpacing"/>
      </w:pPr>
    </w:p>
    <w:p w:rsidR="00E348FF" w:rsidRDefault="00E348FF" w:rsidP="00E348FF">
      <w:pPr>
        <w:pStyle w:val="NoSpacing"/>
      </w:pPr>
    </w:p>
    <w:p w:rsidR="00E348FF" w:rsidRDefault="00E348FF" w:rsidP="00E348FF">
      <w:pPr>
        <w:pStyle w:val="NoSpacing"/>
      </w:pPr>
    </w:p>
    <w:p w:rsidR="00E348FF" w:rsidRDefault="00E348FF" w:rsidP="00E348FF">
      <w:pPr>
        <w:pStyle w:val="NoSpacing"/>
      </w:pPr>
    </w:p>
    <w:p w:rsidR="00E348FF" w:rsidRDefault="00E348FF" w:rsidP="00E348FF">
      <w:pPr>
        <w:pStyle w:val="NoSpacing"/>
      </w:pPr>
      <w:r>
        <w:t xml:space="preserve">Chapter 7- Foreign Direct Investment </w:t>
      </w:r>
    </w:p>
    <w:p w:rsidR="00E348FF" w:rsidRDefault="00E348FF" w:rsidP="00E348FF">
      <w:pPr>
        <w:pStyle w:val="NoSpacing"/>
      </w:pPr>
    </w:p>
    <w:p w:rsidR="00E348FF" w:rsidRDefault="00E348FF" w:rsidP="00E348FF">
      <w:pPr>
        <w:pStyle w:val="NoSpacing"/>
      </w:pPr>
      <w:r w:rsidRPr="00246EE7">
        <w:rPr>
          <w:color w:val="FF0000"/>
        </w:rPr>
        <w:t>FDI</w:t>
      </w:r>
      <w:r>
        <w:t xml:space="preserve">- the acquisition or construction of physical capital by a firm from one (source) country in another (host) country </w:t>
      </w:r>
    </w:p>
    <w:p w:rsidR="00E348FF" w:rsidRDefault="00E348FF" w:rsidP="00E348FF">
      <w:pPr>
        <w:pStyle w:val="NoSpacing"/>
      </w:pPr>
    </w:p>
    <w:p w:rsidR="00E348FF" w:rsidRDefault="00E348FF" w:rsidP="00E348FF">
      <w:pPr>
        <w:pStyle w:val="NoSpacing"/>
      </w:pPr>
      <w:r w:rsidRPr="00246EE7">
        <w:rPr>
          <w:color w:val="FF0000"/>
        </w:rPr>
        <w:t>Greenfield investment</w:t>
      </w:r>
      <w:r>
        <w:t xml:space="preserve">- establishing a new operation in a foreign country </w:t>
      </w:r>
    </w:p>
    <w:p w:rsidR="00E348FF" w:rsidRDefault="00E348FF" w:rsidP="00E348FF">
      <w:pPr>
        <w:pStyle w:val="NoSpacing"/>
      </w:pPr>
    </w:p>
    <w:p w:rsidR="00E348FF" w:rsidRDefault="00E348FF" w:rsidP="00E348FF">
      <w:pPr>
        <w:pStyle w:val="NoSpacing"/>
      </w:pPr>
      <w:r>
        <w:t>Flow of FDI- amount of FDI undertaken over a given time period</w:t>
      </w:r>
      <w:r w:rsidR="00DB3FDE">
        <w:t xml:space="preserve"> </w:t>
      </w:r>
      <w:r>
        <w:t xml:space="preserve">(one year typically) </w:t>
      </w:r>
    </w:p>
    <w:p w:rsidR="00E348FF" w:rsidRDefault="00E348FF" w:rsidP="00E348FF">
      <w:pPr>
        <w:pStyle w:val="NoSpacing"/>
      </w:pPr>
    </w:p>
    <w:p w:rsidR="00E348FF" w:rsidRDefault="00E348FF" w:rsidP="00E348FF">
      <w:pPr>
        <w:pStyle w:val="NoSpacing"/>
      </w:pPr>
      <w:r>
        <w:t xml:space="preserve">Outflows of FDI- flow of FDI out of a country </w:t>
      </w:r>
    </w:p>
    <w:p w:rsidR="00E348FF" w:rsidRDefault="00DE65AA" w:rsidP="00E348FF">
      <w:pPr>
        <w:pStyle w:val="NoSpacing"/>
      </w:pPr>
      <w:r>
        <w:t xml:space="preserve">Inflow of FDI- flow of FDI into a country </w:t>
      </w:r>
    </w:p>
    <w:p w:rsidR="00DB3FDE" w:rsidRDefault="00DB3FDE" w:rsidP="00E348FF">
      <w:pPr>
        <w:pStyle w:val="NoSpacing"/>
      </w:pPr>
    </w:p>
    <w:p w:rsidR="00DB3FDE" w:rsidRDefault="00DB3FDE" w:rsidP="00E348FF">
      <w:pPr>
        <w:pStyle w:val="NoSpacing"/>
      </w:pPr>
      <w:r>
        <w:t xml:space="preserve">Why do firms apparently prefer to acquire existing assets rather than undertake </w:t>
      </w:r>
      <w:proofErr w:type="gramStart"/>
      <w:r>
        <w:t>greenfield</w:t>
      </w:r>
      <w:proofErr w:type="gramEnd"/>
      <w:r>
        <w:t xml:space="preserve"> investments?</w:t>
      </w:r>
    </w:p>
    <w:p w:rsidR="00DB3FDE" w:rsidRDefault="00DB3FDE" w:rsidP="00E348FF">
      <w:pPr>
        <w:pStyle w:val="NoSpacing"/>
      </w:pPr>
      <w:r>
        <w:t xml:space="preserve">- Mergers &amp; acquisitions are quicker </w:t>
      </w:r>
    </w:p>
    <w:p w:rsidR="00DB3FDE" w:rsidRDefault="00DB3FDE" w:rsidP="00E348FF">
      <w:pPr>
        <w:pStyle w:val="NoSpacing"/>
      </w:pPr>
      <w:r>
        <w:t xml:space="preserve">- Existing firms have valuable strategic assets; brand </w:t>
      </w:r>
      <w:proofErr w:type="spellStart"/>
      <w:r>
        <w:t>loyals</w:t>
      </w:r>
      <w:proofErr w:type="spellEnd"/>
      <w:r>
        <w:t xml:space="preserve">, customer relationship, trademarks or patents, distribution systems, production systems etc. </w:t>
      </w:r>
    </w:p>
    <w:p w:rsidR="00DE65AA" w:rsidRDefault="00DE65AA" w:rsidP="00E348FF">
      <w:pPr>
        <w:pStyle w:val="NoSpacing"/>
      </w:pPr>
    </w:p>
    <w:p w:rsidR="00DB3FDE" w:rsidRDefault="00DB3FDE" w:rsidP="00E348FF">
      <w:pPr>
        <w:pStyle w:val="NoSpacing"/>
      </w:pPr>
      <w:r>
        <w:t xml:space="preserve">Impact of FDI on a country </w:t>
      </w:r>
    </w:p>
    <w:p w:rsidR="00DB3FDE" w:rsidRDefault="00DB3FDE" w:rsidP="00DB3FDE">
      <w:pPr>
        <w:pStyle w:val="NoSpacing"/>
        <w:numPr>
          <w:ilvl w:val="0"/>
          <w:numId w:val="5"/>
        </w:numPr>
      </w:pPr>
      <w:r>
        <w:t xml:space="preserve">Nothing special about it-  one dollar of FDI is worth no more or less to a country than any other type of investment </w:t>
      </w:r>
    </w:p>
    <w:p w:rsidR="00DB3FDE" w:rsidRDefault="00172AA2" w:rsidP="00DB3FDE">
      <w:pPr>
        <w:pStyle w:val="NoSpacing"/>
        <w:numPr>
          <w:ilvl w:val="0"/>
          <w:numId w:val="5"/>
        </w:numPr>
      </w:pPr>
      <w:r>
        <w:t xml:space="preserve">Along with FDI investment it can come a host of other positive spillover effects such as technology transfer </w:t>
      </w:r>
    </w:p>
    <w:p w:rsidR="00172AA2" w:rsidRDefault="00172AA2" w:rsidP="00DB3FDE">
      <w:pPr>
        <w:pStyle w:val="NoSpacing"/>
        <w:numPr>
          <w:ilvl w:val="0"/>
          <w:numId w:val="5"/>
        </w:numPr>
      </w:pPr>
      <w:r>
        <w:t xml:space="preserve">Can increase productivity and close the “knowledge gap” </w:t>
      </w:r>
    </w:p>
    <w:p w:rsidR="009E792D" w:rsidRDefault="00172AA2" w:rsidP="00DB3FDE">
      <w:pPr>
        <w:pStyle w:val="NoSpacing"/>
        <w:numPr>
          <w:ilvl w:val="0"/>
          <w:numId w:val="5"/>
        </w:numPr>
      </w:pPr>
      <w:r>
        <w:t>But country must be at a certain stage of willingness, awareness and capacity to obtain full range of benefits of FDI</w:t>
      </w:r>
    </w:p>
    <w:p w:rsidR="00172AA2" w:rsidRDefault="00172AA2" w:rsidP="009E792D">
      <w:pPr>
        <w:pStyle w:val="NoSpacing"/>
        <w:ind w:left="720"/>
      </w:pPr>
      <w:r>
        <w:t xml:space="preserve"> </w:t>
      </w:r>
    </w:p>
    <w:p w:rsidR="00172AA2" w:rsidRDefault="009E792D" w:rsidP="00172AA2">
      <w:pPr>
        <w:pStyle w:val="NoSpacing"/>
      </w:pPr>
      <w:r>
        <w:t xml:space="preserve">Theories of FDI </w:t>
      </w:r>
    </w:p>
    <w:p w:rsidR="00E348FF" w:rsidRDefault="00E348FF" w:rsidP="00E348FF">
      <w:pPr>
        <w:pStyle w:val="NoSpacing"/>
      </w:pPr>
    </w:p>
    <w:p w:rsidR="00E348FF" w:rsidRDefault="009E792D" w:rsidP="00E348FF">
      <w:pPr>
        <w:pStyle w:val="NoSpacing"/>
      </w:pPr>
      <w:r w:rsidRPr="00246EE7">
        <w:rPr>
          <w:color w:val="FF0000"/>
        </w:rPr>
        <w:t>Licensing</w:t>
      </w:r>
      <w:r>
        <w:t xml:space="preserve"> – occurs when a firm (the licensor) licenses the right to produce its product, use its production process or use its brand name or trademark to another firm (the licensee) in return for royalty fee on every unit the licensee sells</w:t>
      </w:r>
    </w:p>
    <w:p w:rsidR="009E792D" w:rsidRDefault="009E792D" w:rsidP="00E348FF">
      <w:pPr>
        <w:pStyle w:val="NoSpacing"/>
      </w:pPr>
    </w:p>
    <w:p w:rsidR="009E792D" w:rsidRDefault="009E792D" w:rsidP="00E348FF">
      <w:pPr>
        <w:pStyle w:val="NoSpacing"/>
      </w:pPr>
      <w:r w:rsidRPr="00246EE7">
        <w:rPr>
          <w:color w:val="FF0000"/>
        </w:rPr>
        <w:t>Internalization theory</w:t>
      </w:r>
      <w:r>
        <w:t>- theory that seeks to explain why firms often prefer FDI over licensing as a strateg</w:t>
      </w:r>
      <w:r w:rsidR="00435334">
        <w:t>y for entering foreign markets;</w:t>
      </w:r>
      <w:r>
        <w:t xml:space="preserve"> 3 major drawbacks:</w:t>
      </w:r>
    </w:p>
    <w:p w:rsidR="00435334" w:rsidRDefault="00435334" w:rsidP="00E348FF">
      <w:pPr>
        <w:pStyle w:val="NoSpacing"/>
      </w:pPr>
    </w:p>
    <w:p w:rsidR="009E792D" w:rsidRDefault="009E792D" w:rsidP="009E792D">
      <w:pPr>
        <w:pStyle w:val="NoSpacing"/>
        <w:numPr>
          <w:ilvl w:val="0"/>
          <w:numId w:val="5"/>
        </w:numPr>
      </w:pPr>
      <w:r>
        <w:t xml:space="preserve">Licensing may result in a firm giving away valuable technological know-how to a </w:t>
      </w:r>
      <w:r w:rsidR="00435334">
        <w:t xml:space="preserve">potential foreign competitor </w:t>
      </w:r>
    </w:p>
    <w:p w:rsidR="00435334" w:rsidRDefault="00435334" w:rsidP="009E792D">
      <w:pPr>
        <w:pStyle w:val="NoSpacing"/>
        <w:numPr>
          <w:ilvl w:val="0"/>
          <w:numId w:val="5"/>
        </w:numPr>
      </w:pPr>
      <w:r>
        <w:t xml:space="preserve">Licensing does not give the firm the tight control over manufacturing, marketing, and strategy in a foreign country that may be required to maximize profitability </w:t>
      </w:r>
    </w:p>
    <w:p w:rsidR="00435334" w:rsidRDefault="00435334" w:rsidP="009E792D">
      <w:pPr>
        <w:pStyle w:val="NoSpacing"/>
        <w:numPr>
          <w:ilvl w:val="0"/>
          <w:numId w:val="5"/>
        </w:numPr>
      </w:pPr>
      <w:r>
        <w:t xml:space="preserve">When firms competitive advantage is based not so much on its products, as on the mgmt., marketing and manufacturing capabilities that produce those products </w:t>
      </w:r>
    </w:p>
    <w:p w:rsidR="00435334" w:rsidRDefault="00435334" w:rsidP="00435334">
      <w:pPr>
        <w:pStyle w:val="NoSpacing"/>
        <w:ind w:left="720"/>
      </w:pPr>
    </w:p>
    <w:p w:rsidR="00435334" w:rsidRDefault="00435334" w:rsidP="00435334">
      <w:pPr>
        <w:pStyle w:val="NoSpacing"/>
      </w:pPr>
      <w:r>
        <w:t xml:space="preserve">FDI more favourable than exporting – due to transportation costs, trade barriers </w:t>
      </w:r>
    </w:p>
    <w:p w:rsidR="00435334" w:rsidRDefault="00435334" w:rsidP="00435334">
      <w:pPr>
        <w:pStyle w:val="NoSpacing"/>
      </w:pPr>
    </w:p>
    <w:p w:rsidR="00435334" w:rsidRDefault="00435334" w:rsidP="00435334">
      <w:pPr>
        <w:pStyle w:val="NoSpacing"/>
      </w:pPr>
      <w:r w:rsidRPr="00435334">
        <w:rPr>
          <w:color w:val="FF0000"/>
        </w:rPr>
        <w:t>Oligopoly</w:t>
      </w:r>
      <w:r>
        <w:t xml:space="preserve">- an industry composed of a limited number of large firms </w:t>
      </w:r>
    </w:p>
    <w:p w:rsidR="00435334" w:rsidRPr="00435334" w:rsidRDefault="00435334" w:rsidP="00435334">
      <w:pPr>
        <w:pStyle w:val="NoSpacing"/>
        <w:rPr>
          <w:color w:val="FF0000"/>
        </w:rPr>
      </w:pPr>
    </w:p>
    <w:p w:rsidR="00435334" w:rsidRDefault="00435334" w:rsidP="00435334">
      <w:pPr>
        <w:pStyle w:val="NoSpacing"/>
      </w:pPr>
      <w:r w:rsidRPr="00435334">
        <w:rPr>
          <w:color w:val="FF0000"/>
        </w:rPr>
        <w:t>Multipoint competition</w:t>
      </w:r>
      <w:r>
        <w:t xml:space="preserve">- arises when 2 or more enterprises encounter each other in different regional markets, national markets or industries </w:t>
      </w:r>
    </w:p>
    <w:p w:rsidR="00435334" w:rsidRDefault="00435334" w:rsidP="00435334">
      <w:pPr>
        <w:pStyle w:val="NoSpacing"/>
      </w:pPr>
      <w:r>
        <w:t xml:space="preserve">Patterns of FDI flows </w:t>
      </w:r>
    </w:p>
    <w:p w:rsidR="00435334" w:rsidRDefault="00435334" w:rsidP="00435334">
      <w:pPr>
        <w:pStyle w:val="NoSpacing"/>
      </w:pPr>
    </w:p>
    <w:p w:rsidR="00435334" w:rsidRDefault="00435334" w:rsidP="00435334">
      <w:pPr>
        <w:pStyle w:val="NoSpacing"/>
      </w:pPr>
      <w:r w:rsidRPr="00246EE7">
        <w:rPr>
          <w:color w:val="FF0000"/>
        </w:rPr>
        <w:t>Strategic behaviour</w:t>
      </w:r>
      <w:r>
        <w:t xml:space="preserve">- strategic rivalry between firms in the global marketplace </w:t>
      </w:r>
    </w:p>
    <w:p w:rsidR="00435334" w:rsidRDefault="00435334" w:rsidP="00435334">
      <w:pPr>
        <w:pStyle w:val="NoSpacing"/>
      </w:pPr>
    </w:p>
    <w:p w:rsidR="001734BD" w:rsidRDefault="00435334" w:rsidP="00435334">
      <w:pPr>
        <w:pStyle w:val="NoSpacing"/>
      </w:pPr>
      <w:r w:rsidRPr="00246EE7">
        <w:rPr>
          <w:color w:val="FF0000"/>
        </w:rPr>
        <w:t>The product life cycle</w:t>
      </w:r>
      <w:r>
        <w:t xml:space="preserve">- the same firm(s) that pioneered the product and introduced it in their home market often establish facilities abroad to produce a product for consumption in that market or for export to other markets.   They invest in other advanced countries when local demand in those countries grows large enough to support local production </w:t>
      </w:r>
    </w:p>
    <w:p w:rsidR="001734BD" w:rsidRDefault="001734BD" w:rsidP="00435334">
      <w:pPr>
        <w:pStyle w:val="NoSpacing"/>
      </w:pPr>
    </w:p>
    <w:p w:rsidR="00435334" w:rsidRDefault="001734BD" w:rsidP="00435334">
      <w:pPr>
        <w:pStyle w:val="NoSpacing"/>
      </w:pPr>
      <w:r w:rsidRPr="00246EE7">
        <w:rPr>
          <w:color w:val="FF0000"/>
        </w:rPr>
        <w:t xml:space="preserve">Eclectic paradigm </w:t>
      </w:r>
      <w:r>
        <w:t xml:space="preserve">– argument that combining location- specific assets or resource endowments and the firm’s own unique assets often </w:t>
      </w:r>
      <w:proofErr w:type="gramStart"/>
      <w:r>
        <w:t xml:space="preserve">requires </w:t>
      </w:r>
      <w:r w:rsidR="00435334">
        <w:t xml:space="preserve"> </w:t>
      </w:r>
      <w:r>
        <w:t>FDI</w:t>
      </w:r>
      <w:proofErr w:type="gramEnd"/>
      <w:r>
        <w:t xml:space="preserve">; it requires the firm to establish production facilities where those foreign assets or resource endowments are located </w:t>
      </w:r>
    </w:p>
    <w:p w:rsidR="001734BD" w:rsidRDefault="001734BD" w:rsidP="00435334">
      <w:pPr>
        <w:pStyle w:val="NoSpacing"/>
      </w:pPr>
    </w:p>
    <w:p w:rsidR="001734BD" w:rsidRDefault="001734BD" w:rsidP="00435334">
      <w:pPr>
        <w:pStyle w:val="NoSpacing"/>
      </w:pPr>
      <w:r w:rsidRPr="00246EE7">
        <w:rPr>
          <w:color w:val="FF0000"/>
        </w:rPr>
        <w:t>Location specific advantages</w:t>
      </w:r>
      <w:r>
        <w:t xml:space="preserve">- advantages that arise from using resource endowments or assets that are tied to a particular foreign location and that a firm finds valuable to combine with its own unique assets (ex. Technological. marketing etc.) </w:t>
      </w:r>
    </w:p>
    <w:p w:rsidR="001734BD" w:rsidRDefault="001734BD" w:rsidP="00435334">
      <w:pPr>
        <w:pStyle w:val="NoSpacing"/>
      </w:pPr>
    </w:p>
    <w:p w:rsidR="001734BD" w:rsidRDefault="001734BD" w:rsidP="00435334">
      <w:pPr>
        <w:pStyle w:val="NoSpacing"/>
      </w:pPr>
      <w:r w:rsidRPr="00246EE7">
        <w:rPr>
          <w:color w:val="FF0000"/>
        </w:rPr>
        <w:t>Externalities</w:t>
      </w:r>
      <w:r>
        <w:t xml:space="preserve">- knowledge spillovers </w:t>
      </w:r>
    </w:p>
    <w:p w:rsidR="001734BD" w:rsidRDefault="001734BD" w:rsidP="00435334">
      <w:pPr>
        <w:pStyle w:val="NoSpacing"/>
      </w:pPr>
    </w:p>
    <w:p w:rsidR="001734BD" w:rsidRDefault="001734BD" w:rsidP="001734BD">
      <w:pPr>
        <w:pStyle w:val="NoSpacing"/>
        <w:numPr>
          <w:ilvl w:val="0"/>
          <w:numId w:val="5"/>
        </w:numPr>
      </w:pPr>
      <w:r>
        <w:t xml:space="preserve">Government policy toward FDI typically driven by political ideology </w:t>
      </w:r>
    </w:p>
    <w:p w:rsidR="001734BD" w:rsidRDefault="001734BD" w:rsidP="001734BD">
      <w:pPr>
        <w:pStyle w:val="NoSpacing"/>
      </w:pPr>
    </w:p>
    <w:p w:rsidR="001734BD" w:rsidRPr="00246EE7" w:rsidRDefault="001734BD" w:rsidP="001734BD">
      <w:pPr>
        <w:pStyle w:val="NoSpacing"/>
        <w:rPr>
          <w:color w:val="FF0000"/>
        </w:rPr>
      </w:pPr>
      <w:r w:rsidRPr="00246EE7">
        <w:rPr>
          <w:color w:val="FF0000"/>
        </w:rPr>
        <w:t xml:space="preserve">The radical view  </w:t>
      </w:r>
    </w:p>
    <w:p w:rsidR="001734BD" w:rsidRDefault="001734BD" w:rsidP="001734BD">
      <w:pPr>
        <w:pStyle w:val="NoSpacing"/>
        <w:numPr>
          <w:ilvl w:val="0"/>
          <w:numId w:val="5"/>
        </w:numPr>
      </w:pPr>
      <w:r>
        <w:t xml:space="preserve">See MNE’s as a tool for exploiting host countries </w:t>
      </w:r>
    </w:p>
    <w:p w:rsidR="001734BD" w:rsidRDefault="001734BD" w:rsidP="001734BD">
      <w:pPr>
        <w:pStyle w:val="NoSpacing"/>
        <w:numPr>
          <w:ilvl w:val="0"/>
          <w:numId w:val="5"/>
        </w:numPr>
      </w:pPr>
      <w:r>
        <w:t xml:space="preserve">Extract profits from host country and take them back to their home, giving nothing of value to host country </w:t>
      </w:r>
    </w:p>
    <w:p w:rsidR="001734BD" w:rsidRDefault="001734BD" w:rsidP="001734BD">
      <w:pPr>
        <w:pStyle w:val="NoSpacing"/>
        <w:numPr>
          <w:ilvl w:val="0"/>
          <w:numId w:val="5"/>
        </w:numPr>
      </w:pPr>
      <w:r>
        <w:t xml:space="preserve">MNE’s key technologies tightly controlled &amp; that important jobs in the foreign subsidiaries of MNEs go to home country nationals rather than host country </w:t>
      </w:r>
    </w:p>
    <w:p w:rsidR="001734BD" w:rsidRDefault="001734BD" w:rsidP="001734BD">
      <w:pPr>
        <w:pStyle w:val="NoSpacing"/>
      </w:pPr>
    </w:p>
    <w:p w:rsidR="001734BD" w:rsidRDefault="001734BD" w:rsidP="001734BD">
      <w:pPr>
        <w:pStyle w:val="NoSpacing"/>
      </w:pPr>
      <w:r w:rsidRPr="00246EE7">
        <w:rPr>
          <w:color w:val="FF0000"/>
        </w:rPr>
        <w:t xml:space="preserve">The free market view </w:t>
      </w:r>
    </w:p>
    <w:p w:rsidR="001734BD" w:rsidRDefault="001734BD" w:rsidP="001734BD">
      <w:pPr>
        <w:pStyle w:val="NoSpacing"/>
        <w:numPr>
          <w:ilvl w:val="0"/>
          <w:numId w:val="5"/>
        </w:numPr>
      </w:pPr>
      <w:r>
        <w:t xml:space="preserve">International production should be distributed </w:t>
      </w:r>
      <w:r w:rsidR="00632452">
        <w:t xml:space="preserve">among countries according to the theory of comparative advantage </w:t>
      </w:r>
    </w:p>
    <w:p w:rsidR="00632452" w:rsidRDefault="00632452" w:rsidP="001734BD">
      <w:pPr>
        <w:pStyle w:val="NoSpacing"/>
        <w:numPr>
          <w:ilvl w:val="0"/>
          <w:numId w:val="5"/>
        </w:numPr>
      </w:pPr>
      <w:r>
        <w:t xml:space="preserve">Countries should specialize in what they can produce most efficiently </w:t>
      </w:r>
    </w:p>
    <w:p w:rsidR="00632452" w:rsidRPr="00246EE7" w:rsidRDefault="00632452" w:rsidP="00632452">
      <w:pPr>
        <w:pStyle w:val="NoSpacing"/>
        <w:rPr>
          <w:color w:val="FF0000"/>
        </w:rPr>
      </w:pPr>
    </w:p>
    <w:p w:rsidR="00632452" w:rsidRPr="00246EE7" w:rsidRDefault="00632452" w:rsidP="00632452">
      <w:pPr>
        <w:pStyle w:val="NoSpacing"/>
        <w:rPr>
          <w:color w:val="FF0000"/>
        </w:rPr>
      </w:pPr>
      <w:r w:rsidRPr="00246EE7">
        <w:rPr>
          <w:color w:val="FF0000"/>
        </w:rPr>
        <w:t xml:space="preserve">Pragmatic nationalism </w:t>
      </w:r>
    </w:p>
    <w:p w:rsidR="00632452" w:rsidRDefault="00632452" w:rsidP="00632452">
      <w:pPr>
        <w:pStyle w:val="NoSpacing"/>
        <w:numPr>
          <w:ilvl w:val="0"/>
          <w:numId w:val="5"/>
        </w:numPr>
      </w:pPr>
      <w:r>
        <w:t xml:space="preserve">Many countries adopt this one </w:t>
      </w:r>
    </w:p>
    <w:p w:rsidR="00632452" w:rsidRDefault="00632452" w:rsidP="00632452">
      <w:pPr>
        <w:pStyle w:val="NoSpacing"/>
        <w:numPr>
          <w:ilvl w:val="0"/>
          <w:numId w:val="5"/>
        </w:numPr>
      </w:pPr>
      <w:r>
        <w:t xml:space="preserve">FDI has both benefits &amp; costs </w:t>
      </w:r>
    </w:p>
    <w:p w:rsidR="00632452" w:rsidRDefault="00632452" w:rsidP="00632452">
      <w:pPr>
        <w:pStyle w:val="NoSpacing"/>
        <w:numPr>
          <w:ilvl w:val="0"/>
          <w:numId w:val="5"/>
        </w:numPr>
      </w:pPr>
      <w:r>
        <w:t xml:space="preserve">FDI can benefit a host country by bringing in capital, skills, technology and jobs </w:t>
      </w:r>
    </w:p>
    <w:p w:rsidR="00632452" w:rsidRDefault="00632452" w:rsidP="00632452">
      <w:pPr>
        <w:pStyle w:val="NoSpacing"/>
        <w:numPr>
          <w:ilvl w:val="0"/>
          <w:numId w:val="5"/>
        </w:numPr>
      </w:pPr>
      <w:r>
        <w:t xml:space="preserve">When products resulting from an investment are sold by a foreign company rather domestic; profits from it go abroad </w:t>
      </w:r>
    </w:p>
    <w:p w:rsidR="00632452" w:rsidRDefault="00632452" w:rsidP="00632452">
      <w:pPr>
        <w:pStyle w:val="NoSpacing"/>
        <w:numPr>
          <w:ilvl w:val="0"/>
          <w:numId w:val="5"/>
        </w:numPr>
      </w:pPr>
      <w:r>
        <w:t xml:space="preserve">Only use FDI if benefits outweigh costs </w:t>
      </w:r>
    </w:p>
    <w:p w:rsidR="00650BE9" w:rsidRPr="00246EE7" w:rsidRDefault="00650BE9" w:rsidP="00650BE9">
      <w:pPr>
        <w:pStyle w:val="NoSpacing"/>
        <w:ind w:left="720"/>
        <w:rPr>
          <w:color w:val="FF0000"/>
        </w:rPr>
      </w:pPr>
    </w:p>
    <w:p w:rsidR="00E348FF" w:rsidRDefault="00650BE9" w:rsidP="00E348FF">
      <w:pPr>
        <w:pStyle w:val="NoSpacing"/>
      </w:pPr>
      <w:r w:rsidRPr="00246EE7">
        <w:rPr>
          <w:color w:val="FF0000"/>
        </w:rPr>
        <w:t xml:space="preserve">Balance of payments account </w:t>
      </w:r>
      <w:r>
        <w:t xml:space="preserve">– national accounts that track both payments to and receipts from foreigners </w:t>
      </w:r>
    </w:p>
    <w:p w:rsidR="00650BE9" w:rsidRDefault="00650BE9" w:rsidP="00E348FF">
      <w:pPr>
        <w:pStyle w:val="NoSpacing"/>
      </w:pPr>
    </w:p>
    <w:p w:rsidR="00650BE9" w:rsidRDefault="00650BE9" w:rsidP="00E348FF">
      <w:pPr>
        <w:pStyle w:val="NoSpacing"/>
      </w:pPr>
      <w:r w:rsidRPr="00246EE7">
        <w:rPr>
          <w:color w:val="FF0000"/>
        </w:rPr>
        <w:t>Current account</w:t>
      </w:r>
      <w:r>
        <w:t xml:space="preserve">- in the balance of payments, records transactions involving the export or import of </w:t>
      </w:r>
      <w:proofErr w:type="spellStart"/>
      <w:r>
        <w:t>g&amp;s’s</w:t>
      </w:r>
      <w:proofErr w:type="spellEnd"/>
    </w:p>
    <w:p w:rsidR="00650BE9" w:rsidRDefault="00650BE9" w:rsidP="00E348FF">
      <w:pPr>
        <w:pStyle w:val="NoSpacing"/>
      </w:pPr>
    </w:p>
    <w:p w:rsidR="00650BE9" w:rsidRDefault="00650BE9" w:rsidP="00E348FF">
      <w:pPr>
        <w:pStyle w:val="NoSpacing"/>
      </w:pPr>
    </w:p>
    <w:p w:rsidR="00650BE9" w:rsidRDefault="00650BE9" w:rsidP="00E348FF">
      <w:pPr>
        <w:pStyle w:val="NoSpacing"/>
      </w:pPr>
      <w:r>
        <w:t xml:space="preserve">Host country Benefits &amp; Costs </w:t>
      </w:r>
    </w:p>
    <w:tbl>
      <w:tblPr>
        <w:tblStyle w:val="TableGrid"/>
        <w:tblW w:w="0" w:type="auto"/>
        <w:tblLook w:val="04A0" w:firstRow="1" w:lastRow="0" w:firstColumn="1" w:lastColumn="0" w:noHBand="0" w:noVBand="1"/>
      </w:tblPr>
      <w:tblGrid>
        <w:gridCol w:w="4788"/>
        <w:gridCol w:w="4788"/>
      </w:tblGrid>
      <w:tr w:rsidR="00650BE9" w:rsidTr="00650BE9">
        <w:tc>
          <w:tcPr>
            <w:tcW w:w="4788" w:type="dxa"/>
          </w:tcPr>
          <w:p w:rsidR="00650BE9" w:rsidRDefault="00650BE9" w:rsidP="00E348FF">
            <w:pPr>
              <w:pStyle w:val="NoSpacing"/>
            </w:pPr>
            <w:r>
              <w:lastRenderedPageBreak/>
              <w:t>Benefits</w:t>
            </w:r>
          </w:p>
        </w:tc>
        <w:tc>
          <w:tcPr>
            <w:tcW w:w="4788" w:type="dxa"/>
          </w:tcPr>
          <w:p w:rsidR="00650BE9" w:rsidRDefault="00650BE9" w:rsidP="00E348FF">
            <w:pPr>
              <w:pStyle w:val="NoSpacing"/>
            </w:pPr>
            <w:r>
              <w:t>Costs</w:t>
            </w:r>
          </w:p>
        </w:tc>
      </w:tr>
      <w:tr w:rsidR="00650BE9" w:rsidTr="00650BE9">
        <w:tc>
          <w:tcPr>
            <w:tcW w:w="4788" w:type="dxa"/>
          </w:tcPr>
          <w:p w:rsidR="00650BE9" w:rsidRDefault="00650BE9" w:rsidP="00650BE9">
            <w:pPr>
              <w:pStyle w:val="NoSpacing"/>
              <w:numPr>
                <w:ilvl w:val="0"/>
                <w:numId w:val="5"/>
              </w:numPr>
            </w:pPr>
            <w:r>
              <w:t xml:space="preserve">Resource transfer effect : supplying capital, technology and </w:t>
            </w:r>
            <w:proofErr w:type="spellStart"/>
            <w:r>
              <w:t>mgmt</w:t>
            </w:r>
            <w:proofErr w:type="spellEnd"/>
            <w:r>
              <w:t xml:space="preserve"> resources </w:t>
            </w:r>
          </w:p>
          <w:p w:rsidR="00650BE9" w:rsidRDefault="00650BE9" w:rsidP="00650BE9">
            <w:pPr>
              <w:pStyle w:val="NoSpacing"/>
              <w:ind w:left="720"/>
            </w:pPr>
          </w:p>
          <w:p w:rsidR="00650BE9" w:rsidRDefault="00650BE9" w:rsidP="00650BE9">
            <w:pPr>
              <w:pStyle w:val="NoSpacing"/>
              <w:numPr>
                <w:ilvl w:val="0"/>
                <w:numId w:val="5"/>
              </w:numPr>
            </w:pPr>
            <w:r>
              <w:t>Employment effect: brings jobs to host</w:t>
            </w:r>
          </w:p>
          <w:p w:rsidR="00650BE9" w:rsidRDefault="00650BE9" w:rsidP="00650BE9">
            <w:pPr>
              <w:pStyle w:val="ListParagraph"/>
            </w:pPr>
          </w:p>
          <w:p w:rsidR="00650BE9" w:rsidRDefault="00650BE9" w:rsidP="00650BE9">
            <w:pPr>
              <w:pStyle w:val="NoSpacing"/>
              <w:ind w:left="720"/>
            </w:pPr>
          </w:p>
          <w:p w:rsidR="00650BE9" w:rsidRDefault="00650BE9" w:rsidP="00650BE9">
            <w:pPr>
              <w:pStyle w:val="NoSpacing"/>
              <w:numPr>
                <w:ilvl w:val="0"/>
                <w:numId w:val="5"/>
              </w:numPr>
            </w:pPr>
            <w:r>
              <w:t xml:space="preserve">Balance of payments effect: </w:t>
            </w:r>
            <w:r w:rsidR="001D406A">
              <w:t xml:space="preserve">trade deficit- when country imports more than exports </w:t>
            </w:r>
          </w:p>
        </w:tc>
        <w:tc>
          <w:tcPr>
            <w:tcW w:w="4788" w:type="dxa"/>
          </w:tcPr>
          <w:p w:rsidR="00650BE9" w:rsidRDefault="001D406A" w:rsidP="001D406A">
            <w:pPr>
              <w:pStyle w:val="NoSpacing"/>
              <w:numPr>
                <w:ilvl w:val="0"/>
                <w:numId w:val="5"/>
              </w:numPr>
            </w:pPr>
            <w:r>
              <w:t xml:space="preserve">Possible adverse effects on competition within the host – MNE’s may have greater economic power than indigenous competitors </w:t>
            </w:r>
          </w:p>
          <w:p w:rsidR="000E2779" w:rsidRDefault="000E2779" w:rsidP="000E2779">
            <w:pPr>
              <w:pStyle w:val="NoSpacing"/>
              <w:ind w:left="720"/>
            </w:pPr>
          </w:p>
          <w:p w:rsidR="001D406A" w:rsidRDefault="001D406A" w:rsidP="001D406A">
            <w:pPr>
              <w:pStyle w:val="NoSpacing"/>
              <w:numPr>
                <w:ilvl w:val="0"/>
                <w:numId w:val="5"/>
              </w:numPr>
            </w:pPr>
            <w:r>
              <w:t>Adverse effect on balance of payment</w:t>
            </w:r>
          </w:p>
          <w:p w:rsidR="000E2779" w:rsidRDefault="000E2779" w:rsidP="000E2779">
            <w:pPr>
              <w:pStyle w:val="NoSpacing"/>
            </w:pPr>
          </w:p>
          <w:p w:rsidR="001D406A" w:rsidRDefault="001D406A" w:rsidP="001D406A">
            <w:pPr>
              <w:pStyle w:val="NoSpacing"/>
              <w:numPr>
                <w:ilvl w:val="0"/>
                <w:numId w:val="5"/>
              </w:numPr>
            </w:pPr>
            <w:r>
              <w:t xml:space="preserve">Perceived loss of national sovereignty and autonomy – economic independence </w:t>
            </w:r>
          </w:p>
        </w:tc>
      </w:tr>
    </w:tbl>
    <w:p w:rsidR="00650BE9" w:rsidRDefault="00650BE9" w:rsidP="00E348FF">
      <w:pPr>
        <w:pStyle w:val="NoSpacing"/>
      </w:pPr>
    </w:p>
    <w:p w:rsidR="00E348FF" w:rsidRDefault="00E348FF" w:rsidP="00E348FF">
      <w:pPr>
        <w:pStyle w:val="NoSpacing"/>
      </w:pPr>
    </w:p>
    <w:p w:rsidR="00E348FF" w:rsidRDefault="001D406A" w:rsidP="00E348FF">
      <w:pPr>
        <w:pStyle w:val="NoSpacing"/>
      </w:pPr>
      <w:r>
        <w:t xml:space="preserve">Home Country Benefits &amp; Costs </w:t>
      </w:r>
    </w:p>
    <w:tbl>
      <w:tblPr>
        <w:tblStyle w:val="TableGrid"/>
        <w:tblW w:w="0" w:type="auto"/>
        <w:tblLook w:val="04A0" w:firstRow="1" w:lastRow="0" w:firstColumn="1" w:lastColumn="0" w:noHBand="0" w:noVBand="1"/>
      </w:tblPr>
      <w:tblGrid>
        <w:gridCol w:w="4788"/>
        <w:gridCol w:w="4788"/>
      </w:tblGrid>
      <w:tr w:rsidR="001D406A" w:rsidTr="001D406A">
        <w:tc>
          <w:tcPr>
            <w:tcW w:w="4788" w:type="dxa"/>
          </w:tcPr>
          <w:p w:rsidR="001D406A" w:rsidRDefault="001D406A" w:rsidP="00E348FF">
            <w:pPr>
              <w:pStyle w:val="NoSpacing"/>
            </w:pPr>
            <w:r>
              <w:t>Benefits</w:t>
            </w:r>
          </w:p>
        </w:tc>
        <w:tc>
          <w:tcPr>
            <w:tcW w:w="4788" w:type="dxa"/>
          </w:tcPr>
          <w:p w:rsidR="001D406A" w:rsidRDefault="001D406A" w:rsidP="00E348FF">
            <w:pPr>
              <w:pStyle w:val="NoSpacing"/>
            </w:pPr>
            <w:r>
              <w:t xml:space="preserve">Costs </w:t>
            </w:r>
          </w:p>
        </w:tc>
      </w:tr>
      <w:tr w:rsidR="001D406A" w:rsidTr="001D406A">
        <w:tc>
          <w:tcPr>
            <w:tcW w:w="4788" w:type="dxa"/>
          </w:tcPr>
          <w:p w:rsidR="001D406A" w:rsidRDefault="001D406A" w:rsidP="001D406A">
            <w:pPr>
              <w:pStyle w:val="NoSpacing"/>
              <w:numPr>
                <w:ilvl w:val="0"/>
                <w:numId w:val="5"/>
              </w:numPr>
            </w:pPr>
            <w:r>
              <w:t xml:space="preserve">Home country’s balance of payments benefits from the inward flow of foreign earnings </w:t>
            </w:r>
          </w:p>
          <w:p w:rsidR="000E2779" w:rsidRDefault="000E2779" w:rsidP="000E2779">
            <w:pPr>
              <w:pStyle w:val="NoSpacing"/>
              <w:ind w:left="720"/>
            </w:pPr>
          </w:p>
          <w:p w:rsidR="001D406A" w:rsidRDefault="001D406A" w:rsidP="001D406A">
            <w:pPr>
              <w:pStyle w:val="NoSpacing"/>
              <w:numPr>
                <w:ilvl w:val="0"/>
                <w:numId w:val="5"/>
              </w:numPr>
            </w:pPr>
            <w:r>
              <w:t xml:space="preserve">Benefits from outward FDI from employment effects; when foreign subsidiary creates demand for home country exports of capital equipment, intermediate goods, complementary products etc. </w:t>
            </w:r>
          </w:p>
          <w:p w:rsidR="000E2779" w:rsidRDefault="000E2779" w:rsidP="000E2779">
            <w:pPr>
              <w:pStyle w:val="ListParagraph"/>
            </w:pPr>
          </w:p>
          <w:p w:rsidR="000E2779" w:rsidRDefault="000E2779" w:rsidP="000E2779">
            <w:pPr>
              <w:pStyle w:val="NoSpacing"/>
              <w:ind w:left="720"/>
            </w:pPr>
          </w:p>
          <w:p w:rsidR="001D406A" w:rsidRDefault="001D406A" w:rsidP="001D406A">
            <w:pPr>
              <w:pStyle w:val="NoSpacing"/>
              <w:numPr>
                <w:ilvl w:val="0"/>
                <w:numId w:val="5"/>
              </w:numPr>
            </w:pPr>
            <w:r>
              <w:t xml:space="preserve">MNE learns valuable skills from its exposure to foreign markets – reverse resource transfer effect </w:t>
            </w:r>
          </w:p>
          <w:p w:rsidR="001D406A" w:rsidRDefault="001D406A" w:rsidP="00E348FF">
            <w:pPr>
              <w:pStyle w:val="NoSpacing"/>
            </w:pPr>
          </w:p>
        </w:tc>
        <w:tc>
          <w:tcPr>
            <w:tcW w:w="4788" w:type="dxa"/>
          </w:tcPr>
          <w:p w:rsidR="001D406A" w:rsidRDefault="001D406A" w:rsidP="001D406A">
            <w:pPr>
              <w:pStyle w:val="NoSpacing"/>
              <w:numPr>
                <w:ilvl w:val="0"/>
                <w:numId w:val="5"/>
              </w:numPr>
            </w:pPr>
            <w:r>
              <w:t xml:space="preserve">Home country’s trade position (current account) may deteriorate if foreign investment is to serve the home market from a low cost production location </w:t>
            </w:r>
            <w:r w:rsidR="000E2779">
              <w:t xml:space="preserve"> </w:t>
            </w:r>
          </w:p>
          <w:p w:rsidR="000E2779" w:rsidRDefault="000E2779" w:rsidP="000E2779">
            <w:pPr>
              <w:pStyle w:val="NoSpacing"/>
              <w:ind w:left="720"/>
            </w:pPr>
          </w:p>
          <w:p w:rsidR="001D406A" w:rsidRDefault="000E2779" w:rsidP="001D406A">
            <w:pPr>
              <w:pStyle w:val="NoSpacing"/>
              <w:numPr>
                <w:ilvl w:val="0"/>
                <w:numId w:val="5"/>
              </w:numPr>
            </w:pPr>
            <w:r>
              <w:t xml:space="preserve">Employment effects arise when FDI is seen as a substitute for domestic production </w:t>
            </w:r>
          </w:p>
        </w:tc>
      </w:tr>
    </w:tbl>
    <w:p w:rsidR="001D406A" w:rsidRDefault="001D406A" w:rsidP="00E348FF">
      <w:pPr>
        <w:pStyle w:val="NoSpacing"/>
      </w:pPr>
    </w:p>
    <w:p w:rsidR="00E348FF" w:rsidRDefault="00E348FF" w:rsidP="00E348FF">
      <w:pPr>
        <w:pStyle w:val="NoSpacing"/>
      </w:pPr>
    </w:p>
    <w:p w:rsidR="00E348FF" w:rsidRDefault="00E348FF" w:rsidP="00E348FF">
      <w:pPr>
        <w:pStyle w:val="NoSpacing"/>
      </w:pPr>
    </w:p>
    <w:p w:rsidR="00E348FF" w:rsidRDefault="00AA5164" w:rsidP="00E348FF">
      <w:pPr>
        <w:pStyle w:val="NoSpacing"/>
      </w:pPr>
      <w:r>
        <w:t>Government policies of FDI (pg.253)</w:t>
      </w:r>
    </w:p>
    <w:p w:rsidR="00AA5164" w:rsidRDefault="00AA5164" w:rsidP="00E348FF">
      <w:pPr>
        <w:pStyle w:val="NoSpacing"/>
      </w:pPr>
    </w:p>
    <w:p w:rsidR="00AA5164" w:rsidRDefault="00AA5164" w:rsidP="00E348FF">
      <w:pPr>
        <w:pStyle w:val="NoSpacing"/>
      </w:pPr>
      <w:r>
        <w:t xml:space="preserve">Home country </w:t>
      </w:r>
      <w:proofErr w:type="gramStart"/>
      <w:r>
        <w:t>policies :</w:t>
      </w:r>
      <w:proofErr w:type="gramEnd"/>
    </w:p>
    <w:p w:rsidR="00AA5164" w:rsidRDefault="00AA5164" w:rsidP="00AA5164">
      <w:pPr>
        <w:pStyle w:val="NoSpacing"/>
        <w:numPr>
          <w:ilvl w:val="0"/>
          <w:numId w:val="5"/>
        </w:numPr>
      </w:pPr>
      <w:r>
        <w:t xml:space="preserve">Encouraging outward FDI </w:t>
      </w:r>
    </w:p>
    <w:p w:rsidR="00AA5164" w:rsidRDefault="00AA5164" w:rsidP="00AA5164">
      <w:pPr>
        <w:pStyle w:val="NoSpacing"/>
        <w:numPr>
          <w:ilvl w:val="0"/>
          <w:numId w:val="5"/>
        </w:numPr>
      </w:pPr>
      <w:r>
        <w:t xml:space="preserve">Restricting outward FDI </w:t>
      </w:r>
    </w:p>
    <w:p w:rsidR="00AA5164" w:rsidRDefault="00AA5164" w:rsidP="00AA5164">
      <w:pPr>
        <w:pStyle w:val="NoSpacing"/>
      </w:pPr>
    </w:p>
    <w:p w:rsidR="00AA5164" w:rsidRDefault="00AA5164" w:rsidP="00AA5164">
      <w:pPr>
        <w:pStyle w:val="NoSpacing"/>
      </w:pPr>
      <w:r>
        <w:t xml:space="preserve">Host country </w:t>
      </w:r>
      <w:proofErr w:type="gramStart"/>
      <w:r>
        <w:t>policies :</w:t>
      </w:r>
      <w:proofErr w:type="gramEnd"/>
    </w:p>
    <w:p w:rsidR="00E348FF" w:rsidRDefault="00AA5164" w:rsidP="00AA5164">
      <w:pPr>
        <w:pStyle w:val="NoSpacing"/>
        <w:numPr>
          <w:ilvl w:val="0"/>
          <w:numId w:val="5"/>
        </w:numPr>
      </w:pPr>
      <w:r>
        <w:t xml:space="preserve">Encouraging inward FDI </w:t>
      </w:r>
    </w:p>
    <w:p w:rsidR="00AA5164" w:rsidRDefault="00AA5164" w:rsidP="00AA5164">
      <w:pPr>
        <w:pStyle w:val="NoSpacing"/>
        <w:numPr>
          <w:ilvl w:val="0"/>
          <w:numId w:val="5"/>
        </w:numPr>
      </w:pPr>
      <w:r>
        <w:t xml:space="preserve">Restricting inward FDI </w:t>
      </w:r>
    </w:p>
    <w:p w:rsidR="00AA5164" w:rsidRDefault="00AA5164" w:rsidP="00AA5164">
      <w:pPr>
        <w:pStyle w:val="NoSpacing"/>
      </w:pPr>
    </w:p>
    <w:p w:rsidR="00AA5164" w:rsidRDefault="00AA5164" w:rsidP="00AA5164">
      <w:pPr>
        <w:pStyle w:val="NoSpacing"/>
      </w:pPr>
      <w:r w:rsidRPr="00246EE7">
        <w:rPr>
          <w:color w:val="FF0000"/>
        </w:rPr>
        <w:t xml:space="preserve">Organization for economic cooperation and development OECD </w:t>
      </w:r>
      <w:r>
        <w:t xml:space="preserve">– </w:t>
      </w:r>
      <w:proofErr w:type="spellStart"/>
      <w:proofErr w:type="gramStart"/>
      <w:r>
        <w:t>paris</w:t>
      </w:r>
      <w:proofErr w:type="spellEnd"/>
      <w:proofErr w:type="gramEnd"/>
      <w:r>
        <w:t xml:space="preserve"> based intergovernmental org of “wealthy” nations whose purpose is to provide its 34 member states with a forum in which governments can compare their experiences, discuss the problems they share and seek solutions that can then be applied within their own national contexts </w:t>
      </w:r>
    </w:p>
    <w:p w:rsidR="00AA5164" w:rsidRDefault="00AA5164" w:rsidP="00AA5164">
      <w:pPr>
        <w:pStyle w:val="NoSpacing"/>
      </w:pPr>
      <w:r w:rsidRPr="00246EE7">
        <w:rPr>
          <w:color w:val="FF0000"/>
        </w:rPr>
        <w:lastRenderedPageBreak/>
        <w:t>Multilateral agreement on investment MAI</w:t>
      </w:r>
      <w:r>
        <w:t>- an agreement that would make it illegal for signatory states to discriminate against foreign investors; would have liber</w:t>
      </w:r>
      <w:r w:rsidR="00D9560A">
        <w:t>al</w:t>
      </w:r>
      <w:r>
        <w:t xml:space="preserve">ized rules governing </w:t>
      </w:r>
      <w:r w:rsidR="00D9560A">
        <w:t xml:space="preserve">FDI between OECD states </w:t>
      </w:r>
    </w:p>
    <w:p w:rsidR="00E348FF" w:rsidRDefault="00E348FF" w:rsidP="00E348FF">
      <w:pPr>
        <w:pStyle w:val="NoSpacing"/>
      </w:pPr>
    </w:p>
    <w:p w:rsidR="00C569F8" w:rsidRDefault="00C569F8" w:rsidP="00E348FF">
      <w:pPr>
        <w:pStyle w:val="NoSpacing"/>
      </w:pPr>
      <w:r>
        <w:t xml:space="preserve">See page 258 for questions </w:t>
      </w:r>
    </w:p>
    <w:p w:rsidR="005B4CB2" w:rsidRDefault="005B4CB2" w:rsidP="00E348FF">
      <w:pPr>
        <w:pStyle w:val="NoSpacing"/>
      </w:pPr>
    </w:p>
    <w:p w:rsidR="005B4CB2" w:rsidRDefault="005B4CB2" w:rsidP="00E348FF">
      <w:pPr>
        <w:pStyle w:val="NoSpacing"/>
      </w:pPr>
      <w:r>
        <w:t xml:space="preserve">Chapter 8 </w:t>
      </w:r>
      <w:r w:rsidR="00246EE7">
        <w:t>–</w:t>
      </w:r>
      <w:r>
        <w:t xml:space="preserve"> </w:t>
      </w:r>
      <w:r w:rsidR="00246EE7">
        <w:t xml:space="preserve">Regional economic integration </w:t>
      </w:r>
    </w:p>
    <w:p w:rsidR="00AE44EF" w:rsidRDefault="00AE44EF" w:rsidP="00E348FF">
      <w:pPr>
        <w:pStyle w:val="NoSpacing"/>
      </w:pPr>
    </w:p>
    <w:p w:rsidR="00AE44EF" w:rsidRDefault="00AE44EF" w:rsidP="00E348FF">
      <w:pPr>
        <w:pStyle w:val="NoSpacing"/>
      </w:pPr>
      <w:r w:rsidRPr="00A35E74">
        <w:rPr>
          <w:color w:val="FF0000"/>
        </w:rPr>
        <w:t>Regional economic integration</w:t>
      </w:r>
      <w:proofErr w:type="gramStart"/>
      <w:r>
        <w:t xml:space="preserve">: agreements among countries in a geographic region to reduce and ultimately remove tariff and nontariff barriers to the free flow of </w:t>
      </w:r>
      <w:proofErr w:type="spellStart"/>
      <w:r>
        <w:t>g&amp;s’s</w:t>
      </w:r>
      <w:proofErr w:type="spellEnd"/>
      <w:proofErr w:type="gramEnd"/>
      <w:r>
        <w:t xml:space="preserve"> and factors of production between each other.</w:t>
      </w:r>
    </w:p>
    <w:p w:rsidR="00AE44EF" w:rsidRDefault="00AE44EF" w:rsidP="00E348FF">
      <w:pPr>
        <w:pStyle w:val="NoSpacing"/>
      </w:pPr>
    </w:p>
    <w:p w:rsidR="00AE44EF" w:rsidRDefault="00AE44EF" w:rsidP="00E348FF">
      <w:pPr>
        <w:pStyle w:val="NoSpacing"/>
      </w:pPr>
      <w:r w:rsidRPr="00A35E74">
        <w:rPr>
          <w:color w:val="FF0000"/>
        </w:rPr>
        <w:t xml:space="preserve">BRIC- </w:t>
      </w:r>
      <w:r>
        <w:t>the big 4 – Brazil, Russia, India, China-  4 largest economies outside the OECD, roughly same stage of development, all countries counting for about 40% of world’s foreign exchange reserves</w:t>
      </w:r>
    </w:p>
    <w:p w:rsidR="00AE44EF" w:rsidRDefault="00AE44EF" w:rsidP="00E348FF">
      <w:pPr>
        <w:pStyle w:val="NoSpacing"/>
      </w:pPr>
    </w:p>
    <w:p w:rsidR="00AE44EF" w:rsidRDefault="00AE44EF" w:rsidP="00E348FF">
      <w:pPr>
        <w:pStyle w:val="NoSpacing"/>
      </w:pPr>
      <w:r>
        <w:t>Levels of economic integration (least integrated to most)</w:t>
      </w:r>
    </w:p>
    <w:p w:rsidR="00AE44EF" w:rsidRDefault="00AE44EF" w:rsidP="00AE44EF">
      <w:pPr>
        <w:pStyle w:val="NoSpacing"/>
        <w:numPr>
          <w:ilvl w:val="0"/>
          <w:numId w:val="5"/>
        </w:numPr>
      </w:pPr>
      <w:r>
        <w:t>Free trade area</w:t>
      </w:r>
    </w:p>
    <w:p w:rsidR="00AE44EF" w:rsidRDefault="00AE44EF" w:rsidP="00AE44EF">
      <w:pPr>
        <w:pStyle w:val="NoSpacing"/>
        <w:numPr>
          <w:ilvl w:val="0"/>
          <w:numId w:val="5"/>
        </w:numPr>
      </w:pPr>
      <w:r>
        <w:t xml:space="preserve">Customs union </w:t>
      </w:r>
    </w:p>
    <w:p w:rsidR="00AE44EF" w:rsidRDefault="00AE44EF" w:rsidP="00AE44EF">
      <w:pPr>
        <w:pStyle w:val="NoSpacing"/>
        <w:numPr>
          <w:ilvl w:val="0"/>
          <w:numId w:val="5"/>
        </w:numPr>
      </w:pPr>
      <w:r>
        <w:t xml:space="preserve">Common market </w:t>
      </w:r>
    </w:p>
    <w:p w:rsidR="00AE44EF" w:rsidRDefault="00AE44EF" w:rsidP="00AE44EF">
      <w:pPr>
        <w:pStyle w:val="NoSpacing"/>
        <w:numPr>
          <w:ilvl w:val="0"/>
          <w:numId w:val="5"/>
        </w:numPr>
      </w:pPr>
      <w:r>
        <w:t xml:space="preserve">Economic union </w:t>
      </w:r>
    </w:p>
    <w:p w:rsidR="00AE44EF" w:rsidRDefault="00AE44EF" w:rsidP="00AE44EF">
      <w:pPr>
        <w:pStyle w:val="NoSpacing"/>
        <w:numPr>
          <w:ilvl w:val="0"/>
          <w:numId w:val="5"/>
        </w:numPr>
      </w:pPr>
      <w:r>
        <w:t xml:space="preserve">Full political union </w:t>
      </w:r>
    </w:p>
    <w:p w:rsidR="00AE44EF" w:rsidRDefault="00AE44EF" w:rsidP="00AE44EF">
      <w:pPr>
        <w:pStyle w:val="NoSpacing"/>
      </w:pPr>
    </w:p>
    <w:p w:rsidR="00727610" w:rsidRDefault="00727610" w:rsidP="00AE44EF">
      <w:pPr>
        <w:pStyle w:val="NoSpacing"/>
      </w:pPr>
      <w:r>
        <w:t>Types of free trade areas:</w:t>
      </w:r>
    </w:p>
    <w:p w:rsidR="00AE44EF" w:rsidRDefault="00AE44EF" w:rsidP="00AE44EF">
      <w:pPr>
        <w:pStyle w:val="NoSpacing"/>
      </w:pPr>
      <w:r>
        <w:t>European free trade association (EFTA</w:t>
      </w:r>
      <w:proofErr w:type="gramStart"/>
      <w:r>
        <w:t>)-</w:t>
      </w:r>
      <w:proofErr w:type="gramEnd"/>
      <w:r>
        <w:t xml:space="preserve"> most enduring </w:t>
      </w:r>
    </w:p>
    <w:p w:rsidR="00AE44EF" w:rsidRDefault="00AE44EF" w:rsidP="00AE44EF">
      <w:pPr>
        <w:pStyle w:val="NoSpacing"/>
      </w:pPr>
      <w:r>
        <w:t xml:space="preserve">NAFTA </w:t>
      </w:r>
    </w:p>
    <w:p w:rsidR="00AE44EF" w:rsidRDefault="00AE44EF" w:rsidP="00AE44EF">
      <w:pPr>
        <w:pStyle w:val="NoSpacing"/>
      </w:pPr>
      <w:r>
        <w:t>SAFTA</w:t>
      </w:r>
    </w:p>
    <w:p w:rsidR="00AE44EF" w:rsidRDefault="00AE44EF" w:rsidP="00E348FF">
      <w:pPr>
        <w:pStyle w:val="NoSpacing"/>
      </w:pPr>
    </w:p>
    <w:p w:rsidR="00AE44EF" w:rsidRDefault="00727610" w:rsidP="00E348FF">
      <w:pPr>
        <w:pStyle w:val="NoSpacing"/>
      </w:pPr>
      <w:r w:rsidRPr="00A35E74">
        <w:rPr>
          <w:color w:val="FF0000"/>
        </w:rPr>
        <w:t xml:space="preserve">Customs union </w:t>
      </w:r>
      <w:r>
        <w:t xml:space="preserve">– eliminates trade barriers between member countries and adopts a common external trade policy </w:t>
      </w:r>
    </w:p>
    <w:p w:rsidR="00727610" w:rsidRDefault="00727610" w:rsidP="00E348FF">
      <w:pPr>
        <w:pStyle w:val="NoSpacing"/>
      </w:pPr>
      <w:r w:rsidRPr="00A35E74">
        <w:rPr>
          <w:color w:val="FF0000"/>
        </w:rPr>
        <w:t>Common market</w:t>
      </w:r>
      <w:r>
        <w:t xml:space="preserve">- like customs union but allows factors of production to move freely between members </w:t>
      </w:r>
    </w:p>
    <w:p w:rsidR="00727610" w:rsidRDefault="00727610" w:rsidP="00E348FF">
      <w:pPr>
        <w:pStyle w:val="NoSpacing"/>
      </w:pPr>
      <w:r>
        <w:t>Labour &amp; capital are free to move because there are no restrictions on immigration, emigration, or cross border flows of capital between member countries</w:t>
      </w:r>
    </w:p>
    <w:p w:rsidR="00EB0207" w:rsidRDefault="00727610" w:rsidP="00E348FF">
      <w:pPr>
        <w:pStyle w:val="NoSpacing"/>
      </w:pPr>
      <w:r w:rsidRPr="00A35E74">
        <w:rPr>
          <w:color w:val="FF0000"/>
        </w:rPr>
        <w:t xml:space="preserve">Economic </w:t>
      </w:r>
      <w:r w:rsidR="00EB0207" w:rsidRPr="00A35E74">
        <w:rPr>
          <w:color w:val="FF0000"/>
        </w:rPr>
        <w:t>union</w:t>
      </w:r>
      <w:r w:rsidR="00EB0207">
        <w:t xml:space="preserve">- </w:t>
      </w:r>
      <w:r>
        <w:t>like common market but requires a common currency, harmonization of members’ tax rates and a common monetary and fiscal policy</w:t>
      </w:r>
    </w:p>
    <w:p w:rsidR="00EB0207" w:rsidRDefault="00EB0207" w:rsidP="00E348FF">
      <w:pPr>
        <w:pStyle w:val="NoSpacing"/>
      </w:pPr>
      <w:r w:rsidRPr="00A35E74">
        <w:rPr>
          <w:color w:val="FF0000"/>
        </w:rPr>
        <w:t>Political union</w:t>
      </w:r>
      <w:r>
        <w:t xml:space="preserve">- coordinating bureaucracy accountable to the citizens of member nations </w:t>
      </w:r>
    </w:p>
    <w:p w:rsidR="00EB0207" w:rsidRDefault="00EB0207" w:rsidP="00E348FF">
      <w:pPr>
        <w:pStyle w:val="NoSpacing"/>
      </w:pPr>
    </w:p>
    <w:p w:rsidR="00EB0207" w:rsidRDefault="00EB0207" w:rsidP="00E348FF">
      <w:pPr>
        <w:pStyle w:val="NoSpacing"/>
      </w:pPr>
      <w:r>
        <w:t>Pg. 266 read paragraph 3</w:t>
      </w:r>
      <w:r w:rsidRPr="00EB0207">
        <w:rPr>
          <w:vertAlign w:val="superscript"/>
        </w:rPr>
        <w:t>rd</w:t>
      </w:r>
      <w:r>
        <w:t xml:space="preserve"> down </w:t>
      </w:r>
    </w:p>
    <w:p w:rsidR="00EB0207" w:rsidRDefault="00EB0207" w:rsidP="00E348FF">
      <w:pPr>
        <w:pStyle w:val="NoSpacing"/>
      </w:pPr>
    </w:p>
    <w:p w:rsidR="00EB0207" w:rsidRDefault="00EB0207" w:rsidP="00E348FF">
      <w:pPr>
        <w:pStyle w:val="NoSpacing"/>
      </w:pPr>
      <w:r>
        <w:t xml:space="preserve">The economic case for integration- </w:t>
      </w:r>
    </w:p>
    <w:p w:rsidR="00EB0207" w:rsidRDefault="00EB0207" w:rsidP="00EB0207">
      <w:pPr>
        <w:pStyle w:val="NoSpacing"/>
        <w:numPr>
          <w:ilvl w:val="0"/>
          <w:numId w:val="5"/>
        </w:numPr>
      </w:pPr>
      <w:r>
        <w:t xml:space="preserve">Unrestricted free trade will allow countries to specialize in the production of </w:t>
      </w:r>
      <w:proofErr w:type="spellStart"/>
      <w:r>
        <w:t>g&amp;s’s</w:t>
      </w:r>
      <w:proofErr w:type="spellEnd"/>
      <w:r>
        <w:t xml:space="preserve"> they produce the most efficiently </w:t>
      </w:r>
    </w:p>
    <w:p w:rsidR="00EB0207" w:rsidRDefault="00EB0207" w:rsidP="00EB0207">
      <w:pPr>
        <w:pStyle w:val="NoSpacing"/>
        <w:numPr>
          <w:ilvl w:val="0"/>
          <w:numId w:val="5"/>
        </w:numPr>
      </w:pPr>
      <w:r>
        <w:t xml:space="preserve">Result is greater world production </w:t>
      </w:r>
    </w:p>
    <w:p w:rsidR="00EB0207" w:rsidRDefault="00EB0207" w:rsidP="00EB0207">
      <w:pPr>
        <w:pStyle w:val="NoSpacing"/>
        <w:numPr>
          <w:ilvl w:val="0"/>
          <w:numId w:val="5"/>
        </w:numPr>
      </w:pPr>
      <w:r>
        <w:t xml:space="preserve">Opening a country to free trade stimulates economic growth, which creates dynamic gains from trade </w:t>
      </w:r>
    </w:p>
    <w:p w:rsidR="005236F2" w:rsidRDefault="00EB0207" w:rsidP="00EB0207">
      <w:pPr>
        <w:pStyle w:val="NoSpacing"/>
        <w:numPr>
          <w:ilvl w:val="0"/>
          <w:numId w:val="5"/>
        </w:numPr>
      </w:pPr>
      <w:r>
        <w:t>FDI can transfer technological, marketing</w:t>
      </w:r>
      <w:r w:rsidR="005236F2">
        <w:t>, managerial know how to host nation</w:t>
      </w:r>
    </w:p>
    <w:p w:rsidR="005236F2" w:rsidRDefault="005236F2" w:rsidP="00EB0207">
      <w:pPr>
        <w:pStyle w:val="NoSpacing"/>
        <w:numPr>
          <w:ilvl w:val="0"/>
          <w:numId w:val="5"/>
        </w:numPr>
      </w:pPr>
      <w:r>
        <w:t>Free trade and investment is a positive-sum game, in which all participating countries stand to gain</w:t>
      </w:r>
    </w:p>
    <w:p w:rsidR="005236F2" w:rsidRDefault="005236F2" w:rsidP="005236F2">
      <w:pPr>
        <w:pStyle w:val="NoSpacing"/>
      </w:pPr>
      <w:r w:rsidRPr="00A35E74">
        <w:rPr>
          <w:color w:val="FF0000"/>
        </w:rPr>
        <w:lastRenderedPageBreak/>
        <w:t xml:space="preserve">Regional economic integration </w:t>
      </w:r>
      <w:r>
        <w:t xml:space="preserve">– can be seen as an attempt to achieve additional gains from the free flow of trade and investment between countries beyond those attainable under international agreements such as the WTO. </w:t>
      </w:r>
    </w:p>
    <w:p w:rsidR="00EB0207" w:rsidRDefault="005236F2" w:rsidP="005236F2">
      <w:pPr>
        <w:pStyle w:val="NoSpacing"/>
      </w:pPr>
      <w:r>
        <w:t xml:space="preserve"> </w:t>
      </w:r>
    </w:p>
    <w:p w:rsidR="00EB0207" w:rsidRDefault="00EB0207" w:rsidP="00E348FF">
      <w:pPr>
        <w:pStyle w:val="NoSpacing"/>
      </w:pPr>
      <w:r>
        <w:t xml:space="preserve">The more countries involved, the more difficult to reach an agreement </w:t>
      </w:r>
    </w:p>
    <w:p w:rsidR="005236F2" w:rsidRDefault="005236F2" w:rsidP="00E348FF">
      <w:pPr>
        <w:pStyle w:val="NoSpacing"/>
      </w:pPr>
    </w:p>
    <w:p w:rsidR="00EB0207" w:rsidRDefault="00EB0207" w:rsidP="00E348FF">
      <w:pPr>
        <w:pStyle w:val="NoSpacing"/>
      </w:pPr>
      <w:r>
        <w:t>The political case for integration</w:t>
      </w:r>
    </w:p>
    <w:p w:rsidR="005236F2" w:rsidRDefault="005236F2" w:rsidP="005236F2">
      <w:pPr>
        <w:pStyle w:val="NoSpacing"/>
        <w:numPr>
          <w:ilvl w:val="0"/>
          <w:numId w:val="5"/>
        </w:numPr>
      </w:pPr>
      <w:r>
        <w:t xml:space="preserve">Creates incentives for political cooperation between neighbouring states </w:t>
      </w:r>
    </w:p>
    <w:p w:rsidR="005236F2" w:rsidRDefault="005236F2" w:rsidP="005236F2">
      <w:pPr>
        <w:pStyle w:val="NoSpacing"/>
        <w:numPr>
          <w:ilvl w:val="0"/>
          <w:numId w:val="5"/>
        </w:numPr>
      </w:pPr>
      <w:r>
        <w:t xml:space="preserve">Reduce conflict </w:t>
      </w:r>
    </w:p>
    <w:p w:rsidR="005236F2" w:rsidRDefault="005236F2" w:rsidP="005236F2">
      <w:pPr>
        <w:pStyle w:val="NoSpacing"/>
        <w:numPr>
          <w:ilvl w:val="0"/>
          <w:numId w:val="5"/>
        </w:numPr>
      </w:pPr>
      <w:r>
        <w:t xml:space="preserve">Countries can enhance their political weight in the world by grouping their economies </w:t>
      </w:r>
    </w:p>
    <w:p w:rsidR="005236F2" w:rsidRDefault="005236F2" w:rsidP="005236F2">
      <w:pPr>
        <w:pStyle w:val="NoSpacing"/>
        <w:numPr>
          <w:ilvl w:val="0"/>
          <w:numId w:val="5"/>
        </w:numPr>
      </w:pPr>
      <w:r>
        <w:t xml:space="preserve">EU- need for a united Europe to deal with the USA and soviet union </w:t>
      </w:r>
    </w:p>
    <w:p w:rsidR="005236F2" w:rsidRDefault="005236F2" w:rsidP="005236F2">
      <w:pPr>
        <w:pStyle w:val="NoSpacing"/>
      </w:pPr>
    </w:p>
    <w:p w:rsidR="005236F2" w:rsidRDefault="005236F2" w:rsidP="005236F2">
      <w:pPr>
        <w:pStyle w:val="NoSpacing"/>
      </w:pPr>
      <w:r>
        <w:t>The case against regional economic integration</w:t>
      </w:r>
    </w:p>
    <w:p w:rsidR="005236F2" w:rsidRDefault="005236F2" w:rsidP="005236F2">
      <w:pPr>
        <w:pStyle w:val="NoSpacing"/>
      </w:pPr>
      <w:r>
        <w:t xml:space="preserve"> </w:t>
      </w:r>
    </w:p>
    <w:p w:rsidR="005236F2" w:rsidRDefault="005236F2" w:rsidP="005236F2">
      <w:pPr>
        <w:pStyle w:val="NoSpacing"/>
      </w:pPr>
      <w:r w:rsidRPr="00A35E74">
        <w:rPr>
          <w:color w:val="FF0000"/>
        </w:rPr>
        <w:t>Trade creation</w:t>
      </w:r>
      <w:r>
        <w:t xml:space="preserve">: occurs when high cost domestic producers are replaced by low cost foreign producers in a free trade area </w:t>
      </w:r>
    </w:p>
    <w:p w:rsidR="00727610" w:rsidRDefault="009709BD" w:rsidP="00E348FF">
      <w:pPr>
        <w:pStyle w:val="NoSpacing"/>
      </w:pPr>
      <w:r>
        <w:t>(</w:t>
      </w:r>
      <w:proofErr w:type="gramStart"/>
      <w:r>
        <w:t>bad</w:t>
      </w:r>
      <w:proofErr w:type="gramEnd"/>
      <w:r>
        <w:t>)</w:t>
      </w:r>
      <w:r w:rsidR="005236F2" w:rsidRPr="00A35E74">
        <w:rPr>
          <w:color w:val="FF0000"/>
        </w:rPr>
        <w:t>Trade diversion</w:t>
      </w:r>
      <w:r w:rsidR="005236F2">
        <w:t xml:space="preserve">- trade diverted due to REI; occurs when low cost foreign suppliers outside a free trade area are replaced by higher cost foreign suppliers in a free trade area </w:t>
      </w:r>
    </w:p>
    <w:p w:rsidR="005236F2" w:rsidRDefault="005236F2" w:rsidP="00E348FF">
      <w:pPr>
        <w:pStyle w:val="NoSpacing"/>
      </w:pPr>
    </w:p>
    <w:p w:rsidR="009709BD" w:rsidRDefault="009709BD" w:rsidP="00E348FF">
      <w:pPr>
        <w:pStyle w:val="NoSpacing"/>
      </w:pPr>
      <w:r>
        <w:t xml:space="preserve">REI in Europe – 2 trade blocs EU (European </w:t>
      </w:r>
      <w:proofErr w:type="gramStart"/>
      <w:r>
        <w:t>union</w:t>
      </w:r>
      <w:proofErr w:type="gramEnd"/>
      <w:r>
        <w:t>) and EFTA.</w:t>
      </w:r>
    </w:p>
    <w:p w:rsidR="009709BD" w:rsidRDefault="009709BD" w:rsidP="009709BD">
      <w:pPr>
        <w:pStyle w:val="NoSpacing"/>
        <w:numPr>
          <w:ilvl w:val="0"/>
          <w:numId w:val="5"/>
        </w:numPr>
      </w:pPr>
      <w:r>
        <w:t xml:space="preserve"> EU far more significant</w:t>
      </w:r>
    </w:p>
    <w:p w:rsidR="009709BD" w:rsidRDefault="009709BD" w:rsidP="009709BD">
      <w:pPr>
        <w:pStyle w:val="NoSpacing"/>
        <w:numPr>
          <w:ilvl w:val="0"/>
          <w:numId w:val="5"/>
        </w:numPr>
      </w:pPr>
      <w:r>
        <w:t xml:space="preserve">EU product of 2 political factors; devastation of 2 world wars on western Europe and the desire for lasting peace, as well as the European nations’ desire to hold their own on the world’s political and economic stage  </w:t>
      </w:r>
    </w:p>
    <w:p w:rsidR="009709BD" w:rsidRDefault="009709BD" w:rsidP="009709BD">
      <w:pPr>
        <w:pStyle w:val="NoSpacing"/>
      </w:pPr>
    </w:p>
    <w:p w:rsidR="009709BD" w:rsidRDefault="009709BD" w:rsidP="009709BD">
      <w:pPr>
        <w:pStyle w:val="NoSpacing"/>
      </w:pPr>
      <w:r>
        <w:t>Benefits &amp; Costs of common currency (euro as an example)</w:t>
      </w:r>
    </w:p>
    <w:tbl>
      <w:tblPr>
        <w:tblStyle w:val="TableGrid"/>
        <w:tblW w:w="0" w:type="auto"/>
        <w:tblLook w:val="04A0" w:firstRow="1" w:lastRow="0" w:firstColumn="1" w:lastColumn="0" w:noHBand="0" w:noVBand="1"/>
      </w:tblPr>
      <w:tblGrid>
        <w:gridCol w:w="4788"/>
        <w:gridCol w:w="4788"/>
      </w:tblGrid>
      <w:tr w:rsidR="009709BD" w:rsidTr="009709BD">
        <w:tc>
          <w:tcPr>
            <w:tcW w:w="4788" w:type="dxa"/>
          </w:tcPr>
          <w:p w:rsidR="009709BD" w:rsidRDefault="009709BD" w:rsidP="009709BD">
            <w:pPr>
              <w:pStyle w:val="NoSpacing"/>
            </w:pPr>
            <w:r>
              <w:t>Benefits</w:t>
            </w:r>
          </w:p>
        </w:tc>
        <w:tc>
          <w:tcPr>
            <w:tcW w:w="4788" w:type="dxa"/>
          </w:tcPr>
          <w:p w:rsidR="009709BD" w:rsidRDefault="009709BD" w:rsidP="009709BD">
            <w:pPr>
              <w:pStyle w:val="NoSpacing"/>
            </w:pPr>
            <w:r>
              <w:t>Costs</w:t>
            </w:r>
          </w:p>
        </w:tc>
      </w:tr>
      <w:tr w:rsidR="009709BD" w:rsidTr="009709BD">
        <w:tc>
          <w:tcPr>
            <w:tcW w:w="4788" w:type="dxa"/>
          </w:tcPr>
          <w:p w:rsidR="009709BD" w:rsidRDefault="009709BD" w:rsidP="009709BD">
            <w:pPr>
              <w:pStyle w:val="NoSpacing"/>
              <w:numPr>
                <w:ilvl w:val="0"/>
                <w:numId w:val="5"/>
              </w:numPr>
            </w:pPr>
            <w:r>
              <w:t xml:space="preserve">Savings from lower foreign exchange and hedging costs </w:t>
            </w:r>
          </w:p>
          <w:p w:rsidR="009709BD" w:rsidRDefault="009709BD" w:rsidP="009709BD">
            <w:pPr>
              <w:pStyle w:val="NoSpacing"/>
              <w:numPr>
                <w:ilvl w:val="0"/>
                <w:numId w:val="5"/>
              </w:numPr>
            </w:pPr>
            <w:r>
              <w:t xml:space="preserve">Easier to compare prices across Europe </w:t>
            </w:r>
          </w:p>
          <w:p w:rsidR="009709BD" w:rsidRDefault="009709BD" w:rsidP="009709BD">
            <w:pPr>
              <w:pStyle w:val="NoSpacing"/>
              <w:numPr>
                <w:ilvl w:val="0"/>
                <w:numId w:val="5"/>
              </w:numPr>
            </w:pPr>
            <w:r>
              <w:t xml:space="preserve">European producers will be forced to look for ways to reduce their production costs to maintain their profit margins </w:t>
            </w:r>
          </w:p>
          <w:p w:rsidR="009709BD" w:rsidRDefault="009709BD" w:rsidP="009709BD">
            <w:pPr>
              <w:pStyle w:val="NoSpacing"/>
              <w:numPr>
                <w:ilvl w:val="0"/>
                <w:numId w:val="5"/>
              </w:numPr>
            </w:pPr>
            <w:r>
              <w:t xml:space="preserve">Increasing competition, should produce long run gains in economic efficiency </w:t>
            </w:r>
          </w:p>
          <w:p w:rsidR="009709BD" w:rsidRDefault="009709BD" w:rsidP="009709BD">
            <w:pPr>
              <w:pStyle w:val="NoSpacing"/>
              <w:numPr>
                <w:ilvl w:val="0"/>
                <w:numId w:val="5"/>
              </w:numPr>
            </w:pPr>
            <w:r>
              <w:t xml:space="preserve">Give strong boost to development of a highly liquid pan- European capital market; will increase range of investment options </w:t>
            </w:r>
          </w:p>
        </w:tc>
        <w:tc>
          <w:tcPr>
            <w:tcW w:w="4788" w:type="dxa"/>
          </w:tcPr>
          <w:p w:rsidR="009709BD" w:rsidRDefault="009709BD" w:rsidP="009709BD">
            <w:pPr>
              <w:pStyle w:val="NoSpacing"/>
              <w:numPr>
                <w:ilvl w:val="0"/>
                <w:numId w:val="5"/>
              </w:numPr>
            </w:pPr>
            <w:r>
              <w:t xml:space="preserve">National authorities lost control over monetary policy </w:t>
            </w:r>
          </w:p>
          <w:p w:rsidR="009709BD" w:rsidRDefault="00267501" w:rsidP="009709BD">
            <w:pPr>
              <w:pStyle w:val="NoSpacing"/>
              <w:numPr>
                <w:ilvl w:val="0"/>
                <w:numId w:val="5"/>
              </w:numPr>
            </w:pPr>
            <w:r>
              <w:t>EU is not what economists would call an optimal currency area (dissimilar nations)</w:t>
            </w:r>
          </w:p>
          <w:p w:rsidR="00267501" w:rsidRDefault="00267501" w:rsidP="009709BD">
            <w:pPr>
              <w:pStyle w:val="NoSpacing"/>
              <w:numPr>
                <w:ilvl w:val="0"/>
                <w:numId w:val="5"/>
              </w:numPr>
            </w:pPr>
            <w:r>
              <w:t xml:space="preserve">Euro puts economic cart before political horse – single currency should follow not precede, political union </w:t>
            </w:r>
          </w:p>
        </w:tc>
      </w:tr>
    </w:tbl>
    <w:p w:rsidR="009709BD" w:rsidRDefault="009709BD" w:rsidP="009709BD">
      <w:pPr>
        <w:pStyle w:val="NoSpacing"/>
      </w:pPr>
    </w:p>
    <w:p w:rsidR="009709BD" w:rsidRDefault="009709BD" w:rsidP="00E348FF">
      <w:pPr>
        <w:pStyle w:val="NoSpacing"/>
      </w:pPr>
      <w:r>
        <w:t xml:space="preserve"> </w:t>
      </w:r>
      <w:r w:rsidR="00F429EA">
        <w:t xml:space="preserve">NAFTA- North American Free Trade Agreement </w:t>
      </w:r>
    </w:p>
    <w:p w:rsidR="00F429EA" w:rsidRDefault="00F429EA" w:rsidP="00E348FF">
      <w:pPr>
        <w:pStyle w:val="NoSpacing"/>
      </w:pPr>
    </w:p>
    <w:p w:rsidR="00F429EA" w:rsidRDefault="00F429EA" w:rsidP="00F429EA">
      <w:pPr>
        <w:pStyle w:val="NoSpacing"/>
        <w:numPr>
          <w:ilvl w:val="0"/>
          <w:numId w:val="5"/>
        </w:numPr>
      </w:pPr>
      <w:r>
        <w:t>1989</w:t>
      </w:r>
    </w:p>
    <w:p w:rsidR="00F429EA" w:rsidRDefault="00F429EA" w:rsidP="00F429EA">
      <w:pPr>
        <w:pStyle w:val="NoSpacing"/>
        <w:numPr>
          <w:ilvl w:val="0"/>
          <w:numId w:val="5"/>
        </w:numPr>
      </w:pPr>
      <w:r>
        <w:t xml:space="preserve">Goal to eliminate all tariffs and bilateral trade between Canada and United States – and later Mexico </w:t>
      </w:r>
    </w:p>
    <w:p w:rsidR="00F429EA" w:rsidRDefault="00F429EA" w:rsidP="00F429EA">
      <w:pPr>
        <w:pStyle w:val="NoSpacing"/>
        <w:numPr>
          <w:ilvl w:val="0"/>
          <w:numId w:val="5"/>
        </w:numPr>
      </w:pPr>
      <w:r>
        <w:t>Removal of barriers, protection of intellectual property rights, removal of most restrictions on FDI, national environmental standards,</w:t>
      </w:r>
      <w:r w:rsidR="00E40306">
        <w:t xml:space="preserve"> </w:t>
      </w:r>
      <w:r>
        <w:t>power to impose fines and remove trade priv</w:t>
      </w:r>
      <w:r w:rsidR="00E40306">
        <w:t xml:space="preserve">ileges if one ignores the laws </w:t>
      </w:r>
    </w:p>
    <w:p w:rsidR="00E40306" w:rsidRDefault="00E40306" w:rsidP="00F429EA">
      <w:pPr>
        <w:pStyle w:val="NoSpacing"/>
        <w:numPr>
          <w:ilvl w:val="0"/>
          <w:numId w:val="5"/>
        </w:numPr>
      </w:pPr>
      <w:r>
        <w:t xml:space="preserve">Cheaper labour in Mexico, Mexico benefits by much needed investment and employment </w:t>
      </w:r>
    </w:p>
    <w:p w:rsidR="00E40306" w:rsidRDefault="00E40306" w:rsidP="00F429EA">
      <w:pPr>
        <w:pStyle w:val="NoSpacing"/>
        <w:numPr>
          <w:ilvl w:val="0"/>
          <w:numId w:val="5"/>
        </w:numPr>
      </w:pPr>
      <w:r>
        <w:lastRenderedPageBreak/>
        <w:t xml:space="preserve">Canadians and USA should benefit from lower prices of products produced in Mexico etc. </w:t>
      </w:r>
    </w:p>
    <w:p w:rsidR="00E40306" w:rsidRDefault="00E40306" w:rsidP="00F429EA">
      <w:pPr>
        <w:pStyle w:val="NoSpacing"/>
        <w:numPr>
          <w:ilvl w:val="0"/>
          <w:numId w:val="5"/>
        </w:numPr>
      </w:pPr>
      <w:r>
        <w:t xml:space="preserve">Opposed to NAFTA – mass exodus of jobs from Canada and America </w:t>
      </w:r>
    </w:p>
    <w:p w:rsidR="00E40306" w:rsidRDefault="00E40306" w:rsidP="00F429EA">
      <w:pPr>
        <w:pStyle w:val="NoSpacing"/>
        <w:numPr>
          <w:ilvl w:val="0"/>
          <w:numId w:val="5"/>
        </w:numPr>
      </w:pPr>
      <w:r>
        <w:t xml:space="preserve">Fear a loss of national sovereignty </w:t>
      </w:r>
    </w:p>
    <w:p w:rsidR="00E40306" w:rsidRDefault="00E40306" w:rsidP="00F429EA">
      <w:pPr>
        <w:pStyle w:val="NoSpacing"/>
        <w:numPr>
          <w:ilvl w:val="0"/>
          <w:numId w:val="5"/>
        </w:numPr>
      </w:pPr>
      <w:r>
        <w:t xml:space="preserve">Studies show that NAFTA had little impact </w:t>
      </w:r>
    </w:p>
    <w:p w:rsidR="00E40306" w:rsidRDefault="00E40306" w:rsidP="00E40306">
      <w:pPr>
        <w:pStyle w:val="NoSpacing"/>
      </w:pPr>
    </w:p>
    <w:p w:rsidR="00E40306" w:rsidRDefault="00E40306" w:rsidP="00E40306">
      <w:pPr>
        <w:pStyle w:val="NoSpacing"/>
      </w:pPr>
      <w:r>
        <w:t xml:space="preserve">Implications of REI on businesses </w:t>
      </w:r>
    </w:p>
    <w:p w:rsidR="00E40306" w:rsidRDefault="00E40306" w:rsidP="00E40306">
      <w:pPr>
        <w:pStyle w:val="NoSpacing"/>
        <w:numPr>
          <w:ilvl w:val="0"/>
          <w:numId w:val="5"/>
        </w:numPr>
      </w:pPr>
      <w:r>
        <w:t xml:space="preserve">Creation of single market offers significant opportunities </w:t>
      </w:r>
    </w:p>
    <w:p w:rsidR="00E40306" w:rsidRDefault="00E40306" w:rsidP="00E40306">
      <w:pPr>
        <w:pStyle w:val="NoSpacing"/>
        <w:numPr>
          <w:ilvl w:val="0"/>
          <w:numId w:val="5"/>
        </w:numPr>
      </w:pPr>
      <w:r>
        <w:t xml:space="preserve">Inherent lower costs of doing business in a single market </w:t>
      </w:r>
    </w:p>
    <w:p w:rsidR="00636BB6" w:rsidRDefault="00636BB6" w:rsidP="00E40306">
      <w:pPr>
        <w:pStyle w:val="NoSpacing"/>
        <w:numPr>
          <w:ilvl w:val="0"/>
          <w:numId w:val="5"/>
        </w:numPr>
      </w:pPr>
      <w:r>
        <w:t xml:space="preserve">Also presents threats; lowering of barriers to trade and investment between countries is likely to lead to increased price competition throughout the EU &amp; NAFTA </w:t>
      </w:r>
    </w:p>
    <w:p w:rsidR="00636BB6" w:rsidRDefault="00636BB6" w:rsidP="00636BB6">
      <w:pPr>
        <w:pStyle w:val="NoSpacing"/>
        <w:ind w:left="720"/>
      </w:pPr>
    </w:p>
    <w:p w:rsidR="00E40306" w:rsidRDefault="00636BB6" w:rsidP="00636BB6">
      <w:pPr>
        <w:pStyle w:val="NoSpacing"/>
      </w:pPr>
      <w:r>
        <w:t xml:space="preserve">See page 294 for questions  </w:t>
      </w:r>
    </w:p>
    <w:p w:rsidR="005236F2" w:rsidRDefault="005236F2" w:rsidP="00E348FF">
      <w:pPr>
        <w:pStyle w:val="NoSpacing"/>
      </w:pPr>
    </w:p>
    <w:p w:rsidR="00246EE7" w:rsidRDefault="00636BB6" w:rsidP="00E348FF">
      <w:pPr>
        <w:pStyle w:val="NoSpacing"/>
      </w:pPr>
      <w:r>
        <w:t xml:space="preserve">Chapter 9 - The Foreign Exchange Market </w:t>
      </w:r>
    </w:p>
    <w:p w:rsidR="00636BB6" w:rsidRPr="00A35E74" w:rsidRDefault="00636BB6" w:rsidP="00E348FF">
      <w:pPr>
        <w:pStyle w:val="NoSpacing"/>
        <w:rPr>
          <w:color w:val="FF0000"/>
        </w:rPr>
      </w:pPr>
    </w:p>
    <w:p w:rsidR="00636BB6" w:rsidRDefault="00636BB6" w:rsidP="00E348FF">
      <w:pPr>
        <w:pStyle w:val="NoSpacing"/>
      </w:pPr>
      <w:r w:rsidRPr="00A35E74">
        <w:rPr>
          <w:color w:val="FF0000"/>
        </w:rPr>
        <w:t>Foreign exchange market</w:t>
      </w:r>
      <w:r>
        <w:t xml:space="preserve">- a market for converting the currency of one country into that of another country </w:t>
      </w:r>
    </w:p>
    <w:p w:rsidR="00636BB6" w:rsidRDefault="00636BB6" w:rsidP="00E348FF">
      <w:pPr>
        <w:pStyle w:val="NoSpacing"/>
      </w:pPr>
      <w:r w:rsidRPr="00A35E74">
        <w:rPr>
          <w:color w:val="FF0000"/>
        </w:rPr>
        <w:t>Exchange rate</w:t>
      </w:r>
      <w:r>
        <w:t xml:space="preserve">- rate at which currency is converted into another </w:t>
      </w:r>
    </w:p>
    <w:p w:rsidR="00636BB6" w:rsidRDefault="00636BB6" w:rsidP="00E348FF">
      <w:pPr>
        <w:pStyle w:val="NoSpacing"/>
      </w:pPr>
      <w:r w:rsidRPr="00A35E74">
        <w:rPr>
          <w:color w:val="FF0000"/>
        </w:rPr>
        <w:t>Foreign exchange risk</w:t>
      </w:r>
      <w:r>
        <w:t xml:space="preserve">- risk that changes in exchange rates will hurt the profitability of a business deal </w:t>
      </w:r>
    </w:p>
    <w:p w:rsidR="00636BB6" w:rsidRPr="00B32412" w:rsidRDefault="00636BB6" w:rsidP="00E348FF">
      <w:pPr>
        <w:pStyle w:val="NoSpacing"/>
        <w:rPr>
          <w:b/>
        </w:rPr>
      </w:pPr>
    </w:p>
    <w:p w:rsidR="00B32412" w:rsidRPr="00B32412" w:rsidRDefault="00B32412" w:rsidP="00B32412">
      <w:pPr>
        <w:pStyle w:val="NoSpacing"/>
        <w:jc w:val="center"/>
        <w:rPr>
          <w:b/>
        </w:rPr>
      </w:pPr>
      <w:r w:rsidRPr="00B32412">
        <w:rPr>
          <w:b/>
        </w:rPr>
        <w:t xml:space="preserve">Lecture slide notes: </w:t>
      </w:r>
    </w:p>
    <w:p w:rsidR="00B32412" w:rsidRPr="00B32412" w:rsidRDefault="00B32412" w:rsidP="00B32412">
      <w:pPr>
        <w:pStyle w:val="NoSpacing"/>
        <w:numPr>
          <w:ilvl w:val="0"/>
          <w:numId w:val="8"/>
        </w:numPr>
        <w:jc w:val="center"/>
      </w:pPr>
      <w:r w:rsidRPr="00B32412">
        <w:t>Does the public or private sector make better wages?</w:t>
      </w:r>
    </w:p>
    <w:p w:rsidR="00B32412" w:rsidRPr="00B32412" w:rsidRDefault="00B32412" w:rsidP="00B32412">
      <w:pPr>
        <w:pStyle w:val="NoSpacing"/>
        <w:numPr>
          <w:ilvl w:val="0"/>
          <w:numId w:val="8"/>
        </w:numPr>
        <w:jc w:val="center"/>
      </w:pPr>
      <w:r w:rsidRPr="00B32412">
        <w:t xml:space="preserve">The public sector wages income is much higher than the private sector.  </w:t>
      </w:r>
      <w:proofErr w:type="spellStart"/>
      <w:r w:rsidRPr="00B32412">
        <w:t>Ie</w:t>
      </w:r>
      <w:proofErr w:type="spellEnd"/>
      <w:r w:rsidRPr="00B32412">
        <w:t>. Teachers, nurses, doctors</w:t>
      </w:r>
    </w:p>
    <w:p w:rsidR="00B32412" w:rsidRPr="00B32412" w:rsidRDefault="00B32412" w:rsidP="00B32412">
      <w:pPr>
        <w:pStyle w:val="NoSpacing"/>
        <w:numPr>
          <w:ilvl w:val="0"/>
          <w:numId w:val="8"/>
        </w:numPr>
        <w:jc w:val="center"/>
      </w:pPr>
      <w:r w:rsidRPr="00B32412">
        <w:t>public sector has more educated and skilled employees than the private</w:t>
      </w:r>
    </w:p>
    <w:p w:rsidR="00B32412" w:rsidRPr="00B32412" w:rsidRDefault="00B32412" w:rsidP="00B32412">
      <w:pPr>
        <w:pStyle w:val="NoSpacing"/>
        <w:numPr>
          <w:ilvl w:val="0"/>
          <w:numId w:val="8"/>
        </w:numPr>
        <w:jc w:val="center"/>
      </w:pPr>
      <w:r w:rsidRPr="00B32412">
        <w:t>What is the average wage of the public in comparison to the private sector, based on similar education</w:t>
      </w:r>
    </w:p>
    <w:p w:rsidR="00B32412" w:rsidRPr="00B32412" w:rsidRDefault="00B32412" w:rsidP="00B32412">
      <w:pPr>
        <w:pStyle w:val="NoSpacing"/>
        <w:numPr>
          <w:ilvl w:val="0"/>
          <w:numId w:val="8"/>
        </w:numPr>
        <w:jc w:val="center"/>
      </w:pPr>
    </w:p>
    <w:p w:rsidR="00B32412" w:rsidRPr="00B32412" w:rsidRDefault="00B32412" w:rsidP="00B32412">
      <w:pPr>
        <w:pStyle w:val="NoSpacing"/>
        <w:numPr>
          <w:ilvl w:val="0"/>
          <w:numId w:val="8"/>
        </w:numPr>
        <w:jc w:val="center"/>
      </w:pPr>
      <w:r w:rsidRPr="00B32412">
        <w:t>Subject today is about exchange rates:</w:t>
      </w:r>
    </w:p>
    <w:p w:rsidR="00B32412" w:rsidRPr="00B32412" w:rsidRDefault="00B32412" w:rsidP="00B32412">
      <w:pPr>
        <w:pStyle w:val="NoSpacing"/>
        <w:numPr>
          <w:ilvl w:val="0"/>
          <w:numId w:val="8"/>
        </w:numPr>
        <w:jc w:val="center"/>
      </w:pPr>
      <w:r w:rsidRPr="00B32412">
        <w:t>how exchange rate is determined- supply &amp; demand</w:t>
      </w:r>
    </w:p>
    <w:p w:rsidR="00B32412" w:rsidRPr="00B32412" w:rsidRDefault="00B32412" w:rsidP="00B32412">
      <w:pPr>
        <w:pStyle w:val="NoSpacing"/>
        <w:numPr>
          <w:ilvl w:val="0"/>
          <w:numId w:val="8"/>
        </w:numPr>
        <w:jc w:val="center"/>
      </w:pPr>
      <w:r w:rsidRPr="00B32412">
        <w:t>An exchange rate- the price of a currency expressed in terms of another currency</w:t>
      </w:r>
    </w:p>
    <w:p w:rsidR="00B32412" w:rsidRPr="00B32412" w:rsidRDefault="00B32412" w:rsidP="00B32412">
      <w:pPr>
        <w:pStyle w:val="NoSpacing"/>
        <w:numPr>
          <w:ilvl w:val="0"/>
          <w:numId w:val="8"/>
        </w:numPr>
        <w:jc w:val="center"/>
      </w:pPr>
      <w:r w:rsidRPr="00B32412">
        <w:t xml:space="preserve">Foreign exchange market: include banks, specialize in </w:t>
      </w:r>
      <w:proofErr w:type="spellStart"/>
      <w:r w:rsidRPr="00B32412">
        <w:t>exchaging</w:t>
      </w:r>
      <w:proofErr w:type="spellEnd"/>
      <w:r w:rsidRPr="00B32412">
        <w:t xml:space="preserve"> money, brokers that convert money</w:t>
      </w:r>
    </w:p>
    <w:p w:rsidR="00B32412" w:rsidRPr="00B32412" w:rsidRDefault="00B32412" w:rsidP="00B32412">
      <w:pPr>
        <w:pStyle w:val="NoSpacing"/>
        <w:numPr>
          <w:ilvl w:val="0"/>
          <w:numId w:val="8"/>
        </w:numPr>
        <w:jc w:val="center"/>
      </w:pPr>
      <w:r w:rsidRPr="00B32412">
        <w:t>75% of Canada’s exports go toward the USA</w:t>
      </w:r>
    </w:p>
    <w:p w:rsidR="00B32412" w:rsidRPr="00B32412" w:rsidRDefault="00B32412" w:rsidP="00B32412">
      <w:pPr>
        <w:pStyle w:val="NoSpacing"/>
        <w:numPr>
          <w:ilvl w:val="0"/>
          <w:numId w:val="8"/>
        </w:numPr>
        <w:jc w:val="center"/>
      </w:pPr>
      <w:r w:rsidRPr="00B32412">
        <w:t>when the price of the Canadian Looney falls they buy more, when it raises they buy less</w:t>
      </w:r>
    </w:p>
    <w:p w:rsidR="00B32412" w:rsidRPr="00B32412" w:rsidRDefault="00B32412" w:rsidP="00B32412">
      <w:pPr>
        <w:pStyle w:val="NoSpacing"/>
        <w:numPr>
          <w:ilvl w:val="0"/>
          <w:numId w:val="8"/>
        </w:numPr>
        <w:jc w:val="center"/>
      </w:pPr>
      <w:r w:rsidRPr="00B32412">
        <w:t>International currencies- 70% of world trade conducted in US dollars!</w:t>
      </w:r>
    </w:p>
    <w:p w:rsidR="00B32412" w:rsidRPr="00B32412" w:rsidRDefault="00B32412" w:rsidP="00B32412">
      <w:pPr>
        <w:pStyle w:val="NoSpacing"/>
        <w:numPr>
          <w:ilvl w:val="0"/>
          <w:numId w:val="8"/>
        </w:numPr>
        <w:jc w:val="center"/>
      </w:pPr>
      <w:r w:rsidRPr="00B32412">
        <w:t>Canadian dollars= 2</w:t>
      </w:r>
      <w:r w:rsidRPr="00B32412">
        <w:rPr>
          <w:vertAlign w:val="superscript"/>
        </w:rPr>
        <w:t>nd</w:t>
      </w:r>
      <w:r w:rsidRPr="00B32412">
        <w:t xml:space="preserve"> tier currency</w:t>
      </w:r>
    </w:p>
    <w:p w:rsidR="00B32412" w:rsidRPr="00B32412" w:rsidRDefault="00B32412" w:rsidP="00B32412">
      <w:pPr>
        <w:pStyle w:val="NoSpacing"/>
        <w:numPr>
          <w:ilvl w:val="0"/>
          <w:numId w:val="8"/>
        </w:numPr>
        <w:jc w:val="center"/>
      </w:pPr>
      <w:r w:rsidRPr="00B32412">
        <w:t>Vast majority by simple transactions is done by credit cards</w:t>
      </w:r>
    </w:p>
    <w:p w:rsidR="00B32412" w:rsidRPr="00B32412" w:rsidRDefault="00B32412" w:rsidP="00B32412">
      <w:pPr>
        <w:pStyle w:val="NoSpacing"/>
        <w:numPr>
          <w:ilvl w:val="0"/>
          <w:numId w:val="8"/>
        </w:numPr>
        <w:jc w:val="center"/>
      </w:pPr>
      <w:r w:rsidRPr="00B32412">
        <w:t>Currency speculation- individuals speculating if the currency is going to rise or fall</w:t>
      </w:r>
    </w:p>
    <w:p w:rsidR="00B32412" w:rsidRPr="00B32412" w:rsidRDefault="00B32412" w:rsidP="00B32412">
      <w:pPr>
        <w:pStyle w:val="NoSpacing"/>
        <w:numPr>
          <w:ilvl w:val="0"/>
          <w:numId w:val="8"/>
        </w:numPr>
        <w:jc w:val="center"/>
      </w:pPr>
      <w:r w:rsidRPr="00B32412">
        <w:t>Foreign currency – big risk, as soon as you have an exchange rate that  goes up and down there is a risk</w:t>
      </w:r>
    </w:p>
    <w:p w:rsidR="00B32412" w:rsidRPr="00B32412" w:rsidRDefault="00B32412" w:rsidP="00B32412">
      <w:pPr>
        <w:pStyle w:val="NoSpacing"/>
        <w:numPr>
          <w:ilvl w:val="0"/>
          <w:numId w:val="8"/>
        </w:numPr>
        <w:jc w:val="center"/>
      </w:pPr>
      <w:r w:rsidRPr="00B32412">
        <w:t>Spot exchange rate- convert money from the bank, on the spot exchange rate at the moment.</w:t>
      </w:r>
    </w:p>
    <w:p w:rsidR="00B32412" w:rsidRPr="00B32412" w:rsidRDefault="00B32412" w:rsidP="00B32412">
      <w:pPr>
        <w:pStyle w:val="NoSpacing"/>
        <w:numPr>
          <w:ilvl w:val="0"/>
          <w:numId w:val="8"/>
        </w:numPr>
        <w:jc w:val="center"/>
      </w:pPr>
      <w:r w:rsidRPr="00B32412">
        <w:t>Forward exchange rates- intend to buy, not in a big rush, months, what happens if the currency rises in the time? They buy insurance against rising (forward exchange rate market) they buy forward the currency they need</w:t>
      </w:r>
    </w:p>
    <w:p w:rsidR="00B32412" w:rsidRPr="00B32412" w:rsidRDefault="00B32412" w:rsidP="00B32412">
      <w:pPr>
        <w:pStyle w:val="NoSpacing"/>
        <w:numPr>
          <w:ilvl w:val="0"/>
          <w:numId w:val="8"/>
        </w:numPr>
        <w:jc w:val="center"/>
      </w:pPr>
      <w:r w:rsidRPr="00B32412">
        <w:t>You lock in the exchange rate 90 days in advance and then you don’t have to worry about the currency rising</w:t>
      </w:r>
    </w:p>
    <w:p w:rsidR="00B32412" w:rsidRPr="00B32412" w:rsidRDefault="00B32412" w:rsidP="00B32412">
      <w:pPr>
        <w:pStyle w:val="NoSpacing"/>
        <w:numPr>
          <w:ilvl w:val="0"/>
          <w:numId w:val="8"/>
        </w:numPr>
        <w:jc w:val="center"/>
      </w:pPr>
      <w:r w:rsidRPr="00B32412">
        <w:t>Buying forward is a way to insure against currency risk</w:t>
      </w:r>
    </w:p>
    <w:p w:rsidR="00B32412" w:rsidRPr="00B32412" w:rsidRDefault="00B32412" w:rsidP="00B32412">
      <w:pPr>
        <w:pStyle w:val="NoSpacing"/>
        <w:numPr>
          <w:ilvl w:val="0"/>
          <w:numId w:val="8"/>
        </w:numPr>
        <w:jc w:val="center"/>
      </w:pPr>
      <w:r w:rsidRPr="00B32412">
        <w:lastRenderedPageBreak/>
        <w:t>Can negotiate for much bigger sums for up to a year or 2</w:t>
      </w:r>
    </w:p>
    <w:p w:rsidR="00B32412" w:rsidRDefault="00B32412" w:rsidP="00B32412">
      <w:pPr>
        <w:pStyle w:val="NoSpacing"/>
        <w:jc w:val="center"/>
      </w:pPr>
    </w:p>
    <w:p w:rsidR="00E348FF" w:rsidRDefault="00E348FF" w:rsidP="00B32412">
      <w:pPr>
        <w:pStyle w:val="NoSpacing"/>
        <w:jc w:val="center"/>
      </w:pPr>
    </w:p>
    <w:p w:rsidR="00E348FF" w:rsidRDefault="00B32412" w:rsidP="00B32412">
      <w:pPr>
        <w:pStyle w:val="NoSpacing"/>
      </w:pPr>
      <w:r w:rsidRPr="00A35E74">
        <w:rPr>
          <w:color w:val="FF0000"/>
        </w:rPr>
        <w:t>Currency swaps</w:t>
      </w:r>
      <w:r>
        <w:t>- simultaneous purchase and sale of a given amount of foreign exchange for 2 different value dates.</w:t>
      </w:r>
      <w:r w:rsidR="00D132D8">
        <w:t xml:space="preserve">  Between international businesses and their banks, banks and governments when it is desirable to move out of one currency into another for a limited period without incurring foreign exchange risk </w:t>
      </w:r>
    </w:p>
    <w:p w:rsidR="00D132D8" w:rsidRDefault="00D132D8" w:rsidP="00B32412">
      <w:pPr>
        <w:pStyle w:val="NoSpacing"/>
      </w:pPr>
    </w:p>
    <w:p w:rsidR="00D132D8" w:rsidRDefault="00D132D8" w:rsidP="00B32412">
      <w:pPr>
        <w:pStyle w:val="NoSpacing"/>
      </w:pPr>
      <w:r w:rsidRPr="00A35E74">
        <w:rPr>
          <w:color w:val="FF0000"/>
        </w:rPr>
        <w:t>Arbitrage</w:t>
      </w:r>
      <w:r>
        <w:t xml:space="preserve">- the purchase of securities in one market for immediate resale in another to profit from a price discrepancy (buying low, selling high) </w:t>
      </w:r>
    </w:p>
    <w:p w:rsidR="009345FF" w:rsidRPr="009345FF" w:rsidRDefault="009345FF" w:rsidP="00B32412">
      <w:pPr>
        <w:pStyle w:val="NoSpacing"/>
        <w:rPr>
          <w:u w:val="single"/>
        </w:rPr>
      </w:pPr>
    </w:p>
    <w:p w:rsidR="00D132D8" w:rsidRPr="009345FF" w:rsidRDefault="009345FF" w:rsidP="00B32412">
      <w:pPr>
        <w:pStyle w:val="NoSpacing"/>
        <w:rPr>
          <w:u w:val="single"/>
        </w:rPr>
      </w:pPr>
      <w:r w:rsidRPr="009345FF">
        <w:rPr>
          <w:u w:val="single"/>
        </w:rPr>
        <w:t xml:space="preserve">Economic theories of Exchange rate determination </w:t>
      </w:r>
    </w:p>
    <w:p w:rsidR="009345FF" w:rsidRDefault="009345FF" w:rsidP="00B32412">
      <w:pPr>
        <w:pStyle w:val="NoSpacing"/>
      </w:pPr>
    </w:p>
    <w:p w:rsidR="00D132D8" w:rsidRDefault="00D132D8" w:rsidP="00B32412">
      <w:pPr>
        <w:pStyle w:val="NoSpacing"/>
      </w:pPr>
      <w:r w:rsidRPr="00A35E74">
        <w:rPr>
          <w:color w:val="FF0000"/>
        </w:rPr>
        <w:t>Law of one price</w:t>
      </w:r>
      <w:r>
        <w:t xml:space="preserve">- in competitive markets free of transportation costs and barriers to trade, identical products sold in different countries must sell for the same price is expressed in the same currency </w:t>
      </w:r>
    </w:p>
    <w:p w:rsidR="00D132D8" w:rsidRDefault="00D132D8" w:rsidP="00B32412">
      <w:pPr>
        <w:pStyle w:val="NoSpacing"/>
      </w:pPr>
    </w:p>
    <w:p w:rsidR="00D132D8" w:rsidRDefault="00D132D8" w:rsidP="00B32412">
      <w:pPr>
        <w:pStyle w:val="NoSpacing"/>
      </w:pPr>
      <w:r w:rsidRPr="00A35E74">
        <w:rPr>
          <w:color w:val="FF0000"/>
        </w:rPr>
        <w:t>Efficient market</w:t>
      </w:r>
      <w:r>
        <w:t xml:space="preserve">- market where prices reflect all available information </w:t>
      </w:r>
    </w:p>
    <w:p w:rsidR="00D132D8" w:rsidRDefault="00D132D8" w:rsidP="00B32412">
      <w:pPr>
        <w:pStyle w:val="NoSpacing"/>
      </w:pPr>
      <w:r w:rsidRPr="00A35E74">
        <w:rPr>
          <w:color w:val="FF0000"/>
        </w:rPr>
        <w:t>Relatively efficient market</w:t>
      </w:r>
      <w:r>
        <w:t xml:space="preserve">- one in which few impediments to international trade and investment exist </w:t>
      </w:r>
    </w:p>
    <w:p w:rsidR="00D132D8" w:rsidRPr="00A35E74" w:rsidRDefault="00D132D8" w:rsidP="00B32412">
      <w:pPr>
        <w:pStyle w:val="NoSpacing"/>
        <w:rPr>
          <w:color w:val="FF0000"/>
        </w:rPr>
      </w:pPr>
    </w:p>
    <w:p w:rsidR="00753011" w:rsidRDefault="00D132D8" w:rsidP="00B32412">
      <w:pPr>
        <w:pStyle w:val="NoSpacing"/>
      </w:pPr>
      <w:r w:rsidRPr="00A35E74">
        <w:rPr>
          <w:color w:val="FF0000"/>
        </w:rPr>
        <w:t xml:space="preserve">Purchasing Power Parity- PPP </w:t>
      </w:r>
      <w:r>
        <w:t>theory predicts that exchange rates are determined by relative prices, and that changes in relative prices will result in a change in exchange rates</w:t>
      </w:r>
      <w:r w:rsidR="00753011">
        <w:t xml:space="preserve"> </w:t>
      </w:r>
      <w:r>
        <w:t>(not a strong predictor for short term</w:t>
      </w:r>
      <w:r w:rsidR="00753011">
        <w:t xml:space="preserve"> (5 or less years)</w:t>
      </w:r>
      <w:r>
        <w:t>)</w:t>
      </w:r>
      <w:r w:rsidR="00753011">
        <w:t xml:space="preserve"> </w:t>
      </w:r>
    </w:p>
    <w:p w:rsidR="00753011" w:rsidRDefault="00753011" w:rsidP="00B32412">
      <w:pPr>
        <w:pStyle w:val="NoSpacing"/>
      </w:pPr>
      <w:r>
        <w:t>Why it doesn’t really work:</w:t>
      </w:r>
    </w:p>
    <w:p w:rsidR="00753011" w:rsidRDefault="00753011" w:rsidP="00753011">
      <w:pPr>
        <w:pStyle w:val="NoSpacing"/>
        <w:numPr>
          <w:ilvl w:val="0"/>
          <w:numId w:val="8"/>
        </w:numPr>
      </w:pPr>
      <w:r>
        <w:t>assumes away transportation costs and barriers to trade</w:t>
      </w:r>
    </w:p>
    <w:p w:rsidR="00753011" w:rsidRDefault="00753011" w:rsidP="00753011">
      <w:pPr>
        <w:pStyle w:val="NoSpacing"/>
        <w:numPr>
          <w:ilvl w:val="0"/>
          <w:numId w:val="8"/>
        </w:numPr>
      </w:pPr>
      <w:r>
        <w:t>only really works for countries with high rates of inflation and underdeveloped capital markets</w:t>
      </w:r>
    </w:p>
    <w:p w:rsidR="00753011" w:rsidRDefault="00753011" w:rsidP="00753011">
      <w:pPr>
        <w:pStyle w:val="NoSpacing"/>
        <w:numPr>
          <w:ilvl w:val="0"/>
          <w:numId w:val="8"/>
        </w:numPr>
      </w:pPr>
      <w:r>
        <w:t>may not hold if many national markets are dominated by a handful of MNEs that have sufficient</w:t>
      </w:r>
    </w:p>
    <w:p w:rsidR="00D132D8" w:rsidRDefault="00753011" w:rsidP="00753011">
      <w:pPr>
        <w:pStyle w:val="NoSpacing"/>
        <w:ind w:left="720"/>
      </w:pPr>
      <w:proofErr w:type="gramStart"/>
      <w:r>
        <w:t>market</w:t>
      </w:r>
      <w:proofErr w:type="gramEnd"/>
      <w:r>
        <w:t xml:space="preserve"> power to influence prices, control distribution channels and differentiate their product offerings between nations</w:t>
      </w:r>
      <w:r w:rsidR="00D132D8">
        <w:t xml:space="preserve"> </w:t>
      </w:r>
    </w:p>
    <w:p w:rsidR="00753011" w:rsidRDefault="00753011" w:rsidP="00B32412">
      <w:pPr>
        <w:pStyle w:val="NoSpacing"/>
      </w:pPr>
    </w:p>
    <w:p w:rsidR="00753011" w:rsidRDefault="00753011" w:rsidP="00B32412">
      <w:pPr>
        <w:pStyle w:val="NoSpacing"/>
      </w:pPr>
      <w:r w:rsidRPr="00A35E74">
        <w:rPr>
          <w:color w:val="FF0000"/>
        </w:rPr>
        <w:t>Money supply and price inflation</w:t>
      </w:r>
      <w:r>
        <w:t xml:space="preserve">- the growth rate of a country’s money supply determines its likely future inflation rate.  Forecast exchange rate movements </w:t>
      </w:r>
    </w:p>
    <w:p w:rsidR="00753011" w:rsidRDefault="00753011" w:rsidP="00B32412">
      <w:pPr>
        <w:pStyle w:val="NoSpacing"/>
      </w:pPr>
      <w:r>
        <w:t>Inflation occurs when the money supply increases faster than output increases.</w:t>
      </w:r>
    </w:p>
    <w:p w:rsidR="00753011" w:rsidRDefault="00753011" w:rsidP="00B32412">
      <w:pPr>
        <w:pStyle w:val="NoSpacing"/>
      </w:pPr>
    </w:p>
    <w:p w:rsidR="00753011" w:rsidRDefault="00106A86" w:rsidP="00B32412">
      <w:pPr>
        <w:pStyle w:val="NoSpacing"/>
      </w:pPr>
      <w:r>
        <w:t xml:space="preserve">Interest rates &amp; Exchange rates- </w:t>
      </w:r>
    </w:p>
    <w:p w:rsidR="00106A86" w:rsidRDefault="00106A86" w:rsidP="00B32412">
      <w:pPr>
        <w:pStyle w:val="NoSpacing"/>
      </w:pPr>
    </w:p>
    <w:p w:rsidR="00D132D8" w:rsidRDefault="00D132D8" w:rsidP="00B32412">
      <w:pPr>
        <w:pStyle w:val="NoSpacing"/>
      </w:pPr>
      <w:r w:rsidRPr="00A35E74">
        <w:rPr>
          <w:color w:val="FF0000"/>
        </w:rPr>
        <w:t>Fisher Effect</w:t>
      </w:r>
      <w:r>
        <w:t>- states that country’s “nominal” interest rate (</w:t>
      </w:r>
      <w:proofErr w:type="spellStart"/>
      <w:r>
        <w:t>i</w:t>
      </w:r>
      <w:proofErr w:type="spellEnd"/>
      <w:r>
        <w:t>) is the sum of the required “real” rate of interest (r) and the expected rate of inflation over the period for which the funds are to be lent (I)</w:t>
      </w:r>
    </w:p>
    <w:p w:rsidR="00D132D8" w:rsidRDefault="00D132D8" w:rsidP="00B32412">
      <w:pPr>
        <w:pStyle w:val="NoSpacing"/>
      </w:pPr>
      <w:r>
        <w:t xml:space="preserve">  </w:t>
      </w:r>
      <w:proofErr w:type="spellStart"/>
      <w:r>
        <w:t>i</w:t>
      </w:r>
      <w:proofErr w:type="spellEnd"/>
      <w:r>
        <w:t>=</w:t>
      </w:r>
      <w:proofErr w:type="spellStart"/>
      <w:r>
        <w:t>r+I</w:t>
      </w:r>
      <w:proofErr w:type="spellEnd"/>
      <w:r w:rsidR="00567A67">
        <w:t xml:space="preserve"> </w:t>
      </w:r>
    </w:p>
    <w:p w:rsidR="00106A86" w:rsidRDefault="00106A86" w:rsidP="00B32412">
      <w:pPr>
        <w:pStyle w:val="NoSpacing"/>
      </w:pPr>
    </w:p>
    <w:p w:rsidR="00106A86" w:rsidRDefault="00106A86" w:rsidP="00B32412">
      <w:pPr>
        <w:pStyle w:val="NoSpacing"/>
      </w:pPr>
      <w:r w:rsidRPr="00A35E74">
        <w:rPr>
          <w:color w:val="FF0000"/>
        </w:rPr>
        <w:t>International Fisher Effect</w:t>
      </w:r>
      <w:r>
        <w:t xml:space="preserve">- for any 2 countries, the spot exchange rate should change in an equal amount but in the opposite direction to the difference in nominal interest rates between </w:t>
      </w:r>
      <w:proofErr w:type="gramStart"/>
      <w:r>
        <w:t>countries .</w:t>
      </w:r>
      <w:proofErr w:type="gramEnd"/>
    </w:p>
    <w:p w:rsidR="00106A86" w:rsidRDefault="00106A86" w:rsidP="00B32412">
      <w:pPr>
        <w:pStyle w:val="NoSpacing"/>
      </w:pPr>
      <w:r>
        <w:t>(S1-S2)/S2x100xi-</w:t>
      </w:r>
      <w:proofErr w:type="gramStart"/>
      <w:r>
        <w:t>i(</w:t>
      </w:r>
      <w:proofErr w:type="gramEnd"/>
      <w:r>
        <w:t>2)</w:t>
      </w:r>
    </w:p>
    <w:p w:rsidR="00D3035D" w:rsidRDefault="00D3035D" w:rsidP="00B32412">
      <w:pPr>
        <w:pStyle w:val="NoSpacing"/>
      </w:pPr>
    </w:p>
    <w:p w:rsidR="00D3035D" w:rsidRDefault="00D3035D" w:rsidP="00B32412">
      <w:pPr>
        <w:pStyle w:val="NoSpacing"/>
      </w:pPr>
    </w:p>
    <w:p w:rsidR="00D3035D" w:rsidRDefault="00D3035D" w:rsidP="00B32412">
      <w:pPr>
        <w:pStyle w:val="NoSpacing"/>
      </w:pPr>
    </w:p>
    <w:p w:rsidR="00D3035D" w:rsidRDefault="00D3035D" w:rsidP="00B32412">
      <w:pPr>
        <w:pStyle w:val="NoSpacing"/>
      </w:pPr>
    </w:p>
    <w:p w:rsidR="00106A86" w:rsidRDefault="00106A86" w:rsidP="00B32412">
      <w:pPr>
        <w:pStyle w:val="NoSpacing"/>
      </w:pPr>
    </w:p>
    <w:p w:rsidR="00106A86" w:rsidRDefault="00106A86" w:rsidP="00B32412">
      <w:pPr>
        <w:pStyle w:val="NoSpacing"/>
      </w:pPr>
      <w:r>
        <w:lastRenderedPageBreak/>
        <w:t xml:space="preserve">Investor psychology and bandwagon effects – investor psychology can be influenced by political factors, microeconomic effects and bandwagon can be both triggered by </w:t>
      </w:r>
      <w:r w:rsidR="00D3035D">
        <w:t>idiosyncratic behaviour of politicians.</w:t>
      </w:r>
    </w:p>
    <w:p w:rsidR="00D3035D" w:rsidRDefault="00D3035D" w:rsidP="00B32412">
      <w:pPr>
        <w:pStyle w:val="NoSpacing"/>
      </w:pPr>
      <w:proofErr w:type="gramStart"/>
      <w:r>
        <w:t>Which occurred in South East Asia when it had higher inflation rate than USA but it happened due to excessive debt of Korean firms, causing foreign investors to fear a wave of corporate bankruptcies, so they took their money out and into US dollars, the exchange rate began to depress and so others hopped on the band wagon</w:t>
      </w:r>
      <w:proofErr w:type="gramEnd"/>
      <w:r>
        <w:t xml:space="preserve"> </w:t>
      </w:r>
    </w:p>
    <w:p w:rsidR="00D3035D" w:rsidRDefault="00D3035D" w:rsidP="00B32412">
      <w:pPr>
        <w:pStyle w:val="NoSpacing"/>
      </w:pPr>
    </w:p>
    <w:p w:rsidR="00106A86" w:rsidRDefault="00106A86" w:rsidP="00B32412">
      <w:pPr>
        <w:pStyle w:val="NoSpacing"/>
      </w:pPr>
      <w:r>
        <w:t xml:space="preserve">Expectations have a tendency to become self-fulfilling prophesy </w:t>
      </w:r>
    </w:p>
    <w:p w:rsidR="00D3035D" w:rsidRDefault="00D3035D" w:rsidP="00B32412">
      <w:pPr>
        <w:pStyle w:val="NoSpacing"/>
      </w:pPr>
    </w:p>
    <w:p w:rsidR="00D3035D" w:rsidRDefault="00D3035D" w:rsidP="00B32412">
      <w:pPr>
        <w:pStyle w:val="NoSpacing"/>
      </w:pPr>
      <w:r>
        <w:t xml:space="preserve">Exchange rate forecasting </w:t>
      </w:r>
    </w:p>
    <w:p w:rsidR="00D3035D" w:rsidRDefault="00D3035D" w:rsidP="00B32412">
      <w:pPr>
        <w:pStyle w:val="NoSpacing"/>
      </w:pPr>
      <w:r w:rsidRPr="00A35E74">
        <w:rPr>
          <w:color w:val="FF0000"/>
        </w:rPr>
        <w:t xml:space="preserve">The efficient market school </w:t>
      </w:r>
      <w:r>
        <w:t xml:space="preserve">– forward exchange rates do the best job possible forecasting the future spot exchange rates therefore no sense investing money into forecasting services </w:t>
      </w:r>
    </w:p>
    <w:p w:rsidR="001A3253" w:rsidRDefault="001A3253" w:rsidP="00B32412">
      <w:pPr>
        <w:pStyle w:val="NoSpacing"/>
      </w:pPr>
    </w:p>
    <w:p w:rsidR="00D3035D" w:rsidRDefault="00D3035D" w:rsidP="00B32412">
      <w:pPr>
        <w:pStyle w:val="NoSpacing"/>
      </w:pPr>
      <w:r w:rsidRPr="00A35E74">
        <w:rPr>
          <w:color w:val="FF0000"/>
        </w:rPr>
        <w:t>The inefficient market school</w:t>
      </w:r>
      <w:r w:rsidR="001A3253">
        <w:t>- companies</w:t>
      </w:r>
      <w:r>
        <w:t xml:space="preserve"> can improve the foreign exchange market’s estimate of future exchange rates (as contained in the forward rate) by in</w:t>
      </w:r>
      <w:r w:rsidR="001A3253">
        <w:t>vesting in forecasting services.  Does not believe forward exchange rates are best possible predictors of future spot exchange rates</w:t>
      </w:r>
    </w:p>
    <w:p w:rsidR="001A3253" w:rsidRDefault="001A3253" w:rsidP="00B32412">
      <w:pPr>
        <w:pStyle w:val="NoSpacing"/>
      </w:pPr>
    </w:p>
    <w:p w:rsidR="001A3253" w:rsidRDefault="001A3253" w:rsidP="00B32412">
      <w:pPr>
        <w:pStyle w:val="NoSpacing"/>
      </w:pPr>
      <w:r w:rsidRPr="00A35E74">
        <w:rPr>
          <w:color w:val="FF0000"/>
        </w:rPr>
        <w:t>Fundamental Analysis</w:t>
      </w:r>
      <w:proofErr w:type="gramStart"/>
      <w:r>
        <w:t>-  draws</w:t>
      </w:r>
      <w:proofErr w:type="gramEnd"/>
      <w:r>
        <w:t xml:space="preserve"> on economic theory to construct sophisticated econometric models for predicting exchange rate movements. </w:t>
      </w:r>
    </w:p>
    <w:p w:rsidR="001A3253" w:rsidRDefault="001A3253" w:rsidP="00B32412">
      <w:pPr>
        <w:pStyle w:val="NoSpacing"/>
      </w:pPr>
    </w:p>
    <w:p w:rsidR="001A3253" w:rsidRDefault="001A3253" w:rsidP="00B32412">
      <w:pPr>
        <w:pStyle w:val="NoSpacing"/>
      </w:pPr>
      <w:r w:rsidRPr="00A35E74">
        <w:rPr>
          <w:color w:val="FF0000"/>
        </w:rPr>
        <w:t>Technical analysis</w:t>
      </w:r>
      <w:r>
        <w:t xml:space="preserve">- uses price and volume data to determine past trends, which are expected to continue into the future </w:t>
      </w:r>
    </w:p>
    <w:p w:rsidR="001A3253" w:rsidRDefault="001A3253" w:rsidP="00B32412">
      <w:pPr>
        <w:pStyle w:val="NoSpacing"/>
      </w:pPr>
    </w:p>
    <w:p w:rsidR="001A3253" w:rsidRDefault="001A3253" w:rsidP="00B32412">
      <w:pPr>
        <w:pStyle w:val="NoSpacing"/>
      </w:pPr>
      <w:r w:rsidRPr="00A35E74">
        <w:rPr>
          <w:color w:val="FF0000"/>
        </w:rPr>
        <w:t>Freely convertible currency</w:t>
      </w:r>
      <w:r>
        <w:t>- a country’s currency is freely convertible when the government of that country allows both residents and non-residents to purchase unlimited amounts of foreign currency with the domestic currency.</w:t>
      </w:r>
    </w:p>
    <w:p w:rsidR="001A3253" w:rsidRDefault="001A3253" w:rsidP="00B32412">
      <w:pPr>
        <w:pStyle w:val="NoSpacing"/>
      </w:pPr>
    </w:p>
    <w:p w:rsidR="001A3253" w:rsidRDefault="001A3253" w:rsidP="00B32412">
      <w:pPr>
        <w:pStyle w:val="NoSpacing"/>
      </w:pPr>
      <w:r w:rsidRPr="00A35E74">
        <w:rPr>
          <w:color w:val="FF0000"/>
        </w:rPr>
        <w:t xml:space="preserve">Externally convertible currency </w:t>
      </w:r>
      <w:r>
        <w:t xml:space="preserve">– non-residents can convert their holdings of domestic currency into foreign currency, but the ability of residents to convert the currency is limited in some way </w:t>
      </w:r>
    </w:p>
    <w:p w:rsidR="001A3253" w:rsidRPr="00A35E74" w:rsidRDefault="001A3253" w:rsidP="00B32412">
      <w:pPr>
        <w:pStyle w:val="NoSpacing"/>
        <w:rPr>
          <w:color w:val="FF0000"/>
        </w:rPr>
      </w:pPr>
    </w:p>
    <w:p w:rsidR="001A3253" w:rsidRDefault="001A3253" w:rsidP="00B32412">
      <w:pPr>
        <w:pStyle w:val="NoSpacing"/>
      </w:pPr>
      <w:r w:rsidRPr="00A35E74">
        <w:rPr>
          <w:color w:val="FF0000"/>
        </w:rPr>
        <w:t>Nonconvertible currency</w:t>
      </w:r>
      <w:r>
        <w:t xml:space="preserve">- a currency is not convertible when both residents and </w:t>
      </w:r>
      <w:proofErr w:type="spellStart"/>
      <w:r>
        <w:t>nonresidents</w:t>
      </w:r>
      <w:proofErr w:type="spellEnd"/>
      <w:r>
        <w:t xml:space="preserve"> are prohibited from converting their holdings of that currency into another currency</w:t>
      </w:r>
    </w:p>
    <w:p w:rsidR="001A3253" w:rsidRDefault="001A3253" w:rsidP="00B32412">
      <w:pPr>
        <w:pStyle w:val="NoSpacing"/>
      </w:pPr>
    </w:p>
    <w:p w:rsidR="001A3253" w:rsidRDefault="001A3253" w:rsidP="00B32412">
      <w:pPr>
        <w:pStyle w:val="NoSpacing"/>
      </w:pPr>
      <w:r w:rsidRPr="00A35E74">
        <w:rPr>
          <w:color w:val="FF0000"/>
        </w:rPr>
        <w:t>Capital flight</w:t>
      </w:r>
      <w:r>
        <w:t xml:space="preserve">- residents convert domestic currency into a foreign currency </w:t>
      </w:r>
    </w:p>
    <w:p w:rsidR="001A3253" w:rsidRDefault="001A3253" w:rsidP="00B32412">
      <w:pPr>
        <w:pStyle w:val="NoSpacing"/>
      </w:pPr>
    </w:p>
    <w:p w:rsidR="00906F79" w:rsidRDefault="00906F79" w:rsidP="00B32412">
      <w:pPr>
        <w:pStyle w:val="NoSpacing"/>
      </w:pPr>
      <w:r w:rsidRPr="00A35E74">
        <w:rPr>
          <w:color w:val="FF0000"/>
        </w:rPr>
        <w:t>Countertrade</w:t>
      </w:r>
      <w:r>
        <w:t xml:space="preserve">- the trade of </w:t>
      </w:r>
      <w:proofErr w:type="spellStart"/>
      <w:r>
        <w:t>g&amp;</w:t>
      </w:r>
      <w:proofErr w:type="gramStart"/>
      <w:r>
        <w:t>s’s</w:t>
      </w:r>
      <w:proofErr w:type="spellEnd"/>
      <w:proofErr w:type="gramEnd"/>
      <w:r>
        <w:t xml:space="preserve"> for other </w:t>
      </w:r>
      <w:proofErr w:type="spellStart"/>
      <w:r>
        <w:t>g&amp;s’s</w:t>
      </w:r>
      <w:proofErr w:type="spellEnd"/>
    </w:p>
    <w:p w:rsidR="00906F79" w:rsidRDefault="00906F79" w:rsidP="00B32412">
      <w:pPr>
        <w:pStyle w:val="NoSpacing"/>
      </w:pPr>
    </w:p>
    <w:p w:rsidR="00906F79" w:rsidRDefault="00906F79" w:rsidP="00B32412">
      <w:pPr>
        <w:pStyle w:val="NoSpacing"/>
      </w:pPr>
      <w:r>
        <w:t>Implications for business- exchange rates have a huge influence on the profitability of trade and investment deals</w:t>
      </w:r>
    </w:p>
    <w:p w:rsidR="00A35E74" w:rsidRDefault="00A35E74" w:rsidP="00B32412">
      <w:pPr>
        <w:pStyle w:val="NoSpacing"/>
      </w:pPr>
    </w:p>
    <w:p w:rsidR="00906F79" w:rsidRDefault="00906F79" w:rsidP="00906F79">
      <w:pPr>
        <w:pStyle w:val="NoSpacing"/>
      </w:pPr>
      <w:r>
        <w:t xml:space="preserve">Foreign exchange risk can be divided into 3 sections; </w:t>
      </w:r>
    </w:p>
    <w:p w:rsidR="00906F79" w:rsidRDefault="00906F79" w:rsidP="00906F79">
      <w:pPr>
        <w:pStyle w:val="NoSpacing"/>
        <w:numPr>
          <w:ilvl w:val="0"/>
          <w:numId w:val="8"/>
        </w:numPr>
      </w:pPr>
      <w:r w:rsidRPr="00A35E74">
        <w:rPr>
          <w:color w:val="FF0000"/>
        </w:rPr>
        <w:t>transaction exposure</w:t>
      </w:r>
      <w:r>
        <w:t>:  extent to which the income from individual transactions affected by fluctuations in foreign exchange values</w:t>
      </w:r>
    </w:p>
    <w:p w:rsidR="00906F79" w:rsidRDefault="00906F79" w:rsidP="00906F79">
      <w:pPr>
        <w:pStyle w:val="NoSpacing"/>
        <w:ind w:left="720"/>
      </w:pPr>
    </w:p>
    <w:p w:rsidR="00906F79" w:rsidRDefault="00906F79" w:rsidP="00906F79">
      <w:pPr>
        <w:pStyle w:val="NoSpacing"/>
        <w:numPr>
          <w:ilvl w:val="0"/>
          <w:numId w:val="8"/>
        </w:numPr>
      </w:pPr>
      <w:r w:rsidRPr="00A35E74">
        <w:rPr>
          <w:color w:val="FF0000"/>
        </w:rPr>
        <w:t>translation exposure</w:t>
      </w:r>
      <w:r>
        <w:t xml:space="preserve">: the impact of currency exchange rate changes on the reported financial statements of a company, concerned with present measurement of past events </w:t>
      </w:r>
    </w:p>
    <w:p w:rsidR="00906F79" w:rsidRDefault="00906F79" w:rsidP="00906F79">
      <w:pPr>
        <w:pStyle w:val="NoSpacing"/>
        <w:ind w:left="720"/>
      </w:pPr>
    </w:p>
    <w:p w:rsidR="00906F79" w:rsidRDefault="00906F79" w:rsidP="00906F79">
      <w:pPr>
        <w:pStyle w:val="NoSpacing"/>
        <w:numPr>
          <w:ilvl w:val="0"/>
          <w:numId w:val="8"/>
        </w:numPr>
      </w:pPr>
      <w:r>
        <w:lastRenderedPageBreak/>
        <w:t>economic exposure: extent to which a firm’s future international earning power is affected by changes in exchange rates, concerned with the long run effect of changes in exchange rates on future prices, sales and costs</w:t>
      </w:r>
    </w:p>
    <w:p w:rsidR="00106A86" w:rsidRDefault="00106A86" w:rsidP="00B32412">
      <w:pPr>
        <w:pStyle w:val="NoSpacing"/>
      </w:pPr>
    </w:p>
    <w:p w:rsidR="00567A67" w:rsidRDefault="00906F79" w:rsidP="00B32412">
      <w:pPr>
        <w:pStyle w:val="NoSpacing"/>
      </w:pPr>
      <w:r>
        <w:t xml:space="preserve">See page 326 for questions in textbook </w:t>
      </w:r>
    </w:p>
    <w:p w:rsidR="00906F79" w:rsidRDefault="00906F79" w:rsidP="00B32412">
      <w:pPr>
        <w:pStyle w:val="NoSpacing"/>
      </w:pPr>
    </w:p>
    <w:p w:rsidR="00906F79" w:rsidRDefault="00906F79" w:rsidP="00B32412">
      <w:pPr>
        <w:pStyle w:val="NoSpacing"/>
      </w:pPr>
      <w:r>
        <w:t xml:space="preserve">Chapter 10- the global monetary system </w:t>
      </w:r>
    </w:p>
    <w:p w:rsidR="00906F79" w:rsidRDefault="00906F79" w:rsidP="00B32412">
      <w:pPr>
        <w:pStyle w:val="NoSpacing"/>
      </w:pPr>
    </w:p>
    <w:p w:rsidR="00906F79" w:rsidRDefault="006E6420" w:rsidP="00B32412">
      <w:pPr>
        <w:pStyle w:val="NoSpacing"/>
      </w:pPr>
      <w:r w:rsidRPr="000A79EE">
        <w:rPr>
          <w:color w:val="FF0000"/>
        </w:rPr>
        <w:t>International monetary system</w:t>
      </w:r>
      <w:r>
        <w:t xml:space="preserve">- institutional arrangements countries adopt to govern exchange rates </w:t>
      </w:r>
    </w:p>
    <w:p w:rsidR="006E6420" w:rsidRDefault="006E6420" w:rsidP="00B32412">
      <w:pPr>
        <w:pStyle w:val="NoSpacing"/>
      </w:pPr>
    </w:p>
    <w:p w:rsidR="006E6420" w:rsidRDefault="006E6420" w:rsidP="00B32412">
      <w:pPr>
        <w:pStyle w:val="NoSpacing"/>
      </w:pPr>
      <w:r w:rsidRPr="000A79EE">
        <w:rPr>
          <w:color w:val="FF0000"/>
        </w:rPr>
        <w:t>Floating exchange rates</w:t>
      </w:r>
      <w:r>
        <w:t>- a system under which the exchange rate for converting one currency into another is continuously adjusted depending on the laws of supply and demand</w:t>
      </w:r>
    </w:p>
    <w:p w:rsidR="006E6420" w:rsidRDefault="006E6420" w:rsidP="00B32412">
      <w:pPr>
        <w:pStyle w:val="NoSpacing"/>
      </w:pPr>
    </w:p>
    <w:p w:rsidR="006E6420" w:rsidRDefault="006E6420" w:rsidP="00B32412">
      <w:pPr>
        <w:pStyle w:val="NoSpacing"/>
      </w:pPr>
      <w:r w:rsidRPr="000A79EE">
        <w:rPr>
          <w:color w:val="FF0000"/>
        </w:rPr>
        <w:t>Pegged exchange rate</w:t>
      </w:r>
      <w:r>
        <w:t xml:space="preserve">- currency value fixed relative to a reference currency </w:t>
      </w:r>
    </w:p>
    <w:p w:rsidR="006E6420" w:rsidRPr="000A79EE" w:rsidRDefault="006E6420" w:rsidP="00B32412">
      <w:pPr>
        <w:pStyle w:val="NoSpacing"/>
        <w:rPr>
          <w:color w:val="FF0000"/>
        </w:rPr>
      </w:pPr>
    </w:p>
    <w:p w:rsidR="006E6420" w:rsidRDefault="006E6420" w:rsidP="00B32412">
      <w:pPr>
        <w:pStyle w:val="NoSpacing"/>
      </w:pPr>
      <w:r w:rsidRPr="000A79EE">
        <w:rPr>
          <w:color w:val="FF0000"/>
        </w:rPr>
        <w:t xml:space="preserve">Dirty float system </w:t>
      </w:r>
      <w:r>
        <w:t xml:space="preserve">– system under which a country’s currency is nominally allowed to float freely against other currencies, but in which the government will intervene, buying and selling currency, if it believes that the currency has deviated too far from its fair value </w:t>
      </w:r>
    </w:p>
    <w:p w:rsidR="006E6420" w:rsidRPr="000A79EE" w:rsidRDefault="006E6420" w:rsidP="00B32412">
      <w:pPr>
        <w:pStyle w:val="NoSpacing"/>
        <w:rPr>
          <w:color w:val="FF0000"/>
        </w:rPr>
      </w:pPr>
    </w:p>
    <w:p w:rsidR="006E6420" w:rsidRDefault="006E6420" w:rsidP="00B32412">
      <w:pPr>
        <w:pStyle w:val="NoSpacing"/>
      </w:pPr>
      <w:r w:rsidRPr="000A79EE">
        <w:rPr>
          <w:color w:val="FF0000"/>
        </w:rPr>
        <w:t>Central bank</w:t>
      </w:r>
      <w:proofErr w:type="gramStart"/>
      <w:r>
        <w:t>-  the</w:t>
      </w:r>
      <w:proofErr w:type="gramEnd"/>
      <w:r>
        <w:t xml:space="preserve"> generic name given to a country’s primary monetary authority.  It usually has the responsibility for issuing currency, administering monetary policy, holding member bank’s deposits and facilitating the nation’s banking industry.</w:t>
      </w:r>
    </w:p>
    <w:p w:rsidR="006E6420" w:rsidRPr="000A79EE" w:rsidRDefault="006E6420" w:rsidP="00B32412">
      <w:pPr>
        <w:pStyle w:val="NoSpacing"/>
        <w:rPr>
          <w:color w:val="FF0000"/>
        </w:rPr>
      </w:pPr>
    </w:p>
    <w:p w:rsidR="006E6420" w:rsidRDefault="006E6420" w:rsidP="00B32412">
      <w:pPr>
        <w:pStyle w:val="NoSpacing"/>
      </w:pPr>
      <w:r w:rsidRPr="000A79EE">
        <w:rPr>
          <w:color w:val="FF0000"/>
        </w:rPr>
        <w:t>Gold standard</w:t>
      </w:r>
      <w:r>
        <w:t>- practice of pegging currencies to gold and guaranteeing convertibility</w:t>
      </w:r>
    </w:p>
    <w:p w:rsidR="006E6420" w:rsidRDefault="006E6420" w:rsidP="00B32412">
      <w:pPr>
        <w:pStyle w:val="NoSpacing"/>
      </w:pPr>
    </w:p>
    <w:p w:rsidR="006E6420" w:rsidRDefault="006E6420" w:rsidP="00B32412">
      <w:pPr>
        <w:pStyle w:val="NoSpacing"/>
      </w:pPr>
      <w:r>
        <w:t xml:space="preserve">The Bretton Woods System </w:t>
      </w:r>
      <w:proofErr w:type="gramStart"/>
      <w:r>
        <w:t>-  44</w:t>
      </w:r>
      <w:proofErr w:type="gramEnd"/>
      <w:r>
        <w:t xml:space="preserve"> countries met to design a new international monetary system.  </w:t>
      </w:r>
    </w:p>
    <w:p w:rsidR="009D4679" w:rsidRDefault="009D4679" w:rsidP="009D4679">
      <w:pPr>
        <w:pStyle w:val="NoSpacing"/>
        <w:numPr>
          <w:ilvl w:val="0"/>
          <w:numId w:val="8"/>
        </w:numPr>
      </w:pPr>
      <w:r>
        <w:t>Established 2 multinational institutions;</w:t>
      </w:r>
    </w:p>
    <w:p w:rsidR="009D4679" w:rsidRDefault="009D4679" w:rsidP="009D4679">
      <w:pPr>
        <w:pStyle w:val="NoSpacing"/>
        <w:numPr>
          <w:ilvl w:val="0"/>
          <w:numId w:val="8"/>
        </w:numPr>
      </w:pPr>
      <w:r>
        <w:t>International monetary fund IMF</w:t>
      </w:r>
    </w:p>
    <w:p w:rsidR="009D4679" w:rsidRDefault="009D4679" w:rsidP="009D4679">
      <w:pPr>
        <w:pStyle w:val="NoSpacing"/>
        <w:numPr>
          <w:ilvl w:val="0"/>
          <w:numId w:val="8"/>
        </w:numPr>
      </w:pPr>
      <w:r>
        <w:t xml:space="preserve">World bank </w:t>
      </w:r>
    </w:p>
    <w:p w:rsidR="009D4679" w:rsidRDefault="009D4679" w:rsidP="009D4679">
      <w:pPr>
        <w:pStyle w:val="NoSpacing"/>
        <w:numPr>
          <w:ilvl w:val="0"/>
          <w:numId w:val="8"/>
        </w:numPr>
      </w:pPr>
      <w:r>
        <w:t xml:space="preserve">Task of IMF to promote general economic development, policing fixed </w:t>
      </w:r>
      <w:r w:rsidR="00C5027D">
        <w:t>exchange</w:t>
      </w:r>
      <w:r>
        <w:t xml:space="preserve"> rates</w:t>
      </w:r>
    </w:p>
    <w:p w:rsidR="00C5027D" w:rsidRDefault="00C5027D" w:rsidP="009D4679">
      <w:pPr>
        <w:pStyle w:val="NoSpacing"/>
        <w:numPr>
          <w:ilvl w:val="0"/>
          <w:numId w:val="8"/>
        </w:numPr>
      </w:pPr>
      <w:r>
        <w:t>All countries to  fix the value of their currency in terms of gold but were not required to exchange their currencies for gold</w:t>
      </w:r>
    </w:p>
    <w:p w:rsidR="00C5027D" w:rsidRDefault="00C5027D" w:rsidP="009D4679">
      <w:pPr>
        <w:pStyle w:val="NoSpacing"/>
        <w:numPr>
          <w:ilvl w:val="0"/>
          <w:numId w:val="8"/>
        </w:numPr>
      </w:pPr>
      <w:r>
        <w:t xml:space="preserve">Commitment to not use devaluation as a weapon of competitive trade policy  </w:t>
      </w:r>
    </w:p>
    <w:p w:rsidR="00C5027D" w:rsidRDefault="00C5027D" w:rsidP="00C5027D">
      <w:pPr>
        <w:pStyle w:val="NoSpacing"/>
      </w:pPr>
    </w:p>
    <w:p w:rsidR="00C5027D" w:rsidRDefault="00C5027D" w:rsidP="00C5027D">
      <w:pPr>
        <w:pStyle w:val="NoSpacing"/>
      </w:pPr>
      <w:r>
        <w:t xml:space="preserve">The role of the IMF </w:t>
      </w:r>
    </w:p>
    <w:p w:rsidR="00C5027D" w:rsidRDefault="00C5027D" w:rsidP="00C5027D">
      <w:pPr>
        <w:pStyle w:val="NoSpacing"/>
        <w:numPr>
          <w:ilvl w:val="0"/>
          <w:numId w:val="8"/>
        </w:numPr>
      </w:pPr>
      <w:r>
        <w:t xml:space="preserve">Try to avoid chaos through discipline and flexibility </w:t>
      </w:r>
    </w:p>
    <w:p w:rsidR="00C5027D" w:rsidRDefault="00C5027D" w:rsidP="00C5027D">
      <w:pPr>
        <w:pStyle w:val="NoSpacing"/>
        <w:numPr>
          <w:ilvl w:val="0"/>
          <w:numId w:val="8"/>
        </w:numPr>
      </w:pPr>
      <w:r>
        <w:t xml:space="preserve">Discipline: </w:t>
      </w:r>
    </w:p>
    <w:p w:rsidR="00C5027D" w:rsidRDefault="00C5027D" w:rsidP="00C5027D">
      <w:pPr>
        <w:pStyle w:val="NoSpacing"/>
        <w:numPr>
          <w:ilvl w:val="0"/>
          <w:numId w:val="8"/>
        </w:numPr>
      </w:pPr>
      <w:r>
        <w:t xml:space="preserve">need to maintain a fixed exchange rate puts brake on competitive devaluations and brings stability to the world trade environment </w:t>
      </w:r>
    </w:p>
    <w:p w:rsidR="00C5027D" w:rsidRDefault="00C5027D" w:rsidP="00C5027D">
      <w:pPr>
        <w:pStyle w:val="NoSpacing"/>
        <w:numPr>
          <w:ilvl w:val="0"/>
          <w:numId w:val="8"/>
        </w:numPr>
      </w:pPr>
      <w:r>
        <w:t xml:space="preserve">fixed exchange rate regime imposes monetary discipline on countries, thereby curtailing price inflation </w:t>
      </w:r>
    </w:p>
    <w:p w:rsidR="00C5027D" w:rsidRDefault="00C5027D" w:rsidP="00C5027D">
      <w:pPr>
        <w:pStyle w:val="NoSpacing"/>
        <w:numPr>
          <w:ilvl w:val="0"/>
          <w:numId w:val="8"/>
        </w:numPr>
      </w:pPr>
      <w:r>
        <w:t>Flexibility:</w:t>
      </w:r>
    </w:p>
    <w:p w:rsidR="00C5027D" w:rsidRDefault="009A06C2" w:rsidP="00C5027D">
      <w:pPr>
        <w:pStyle w:val="NoSpacing"/>
        <w:numPr>
          <w:ilvl w:val="0"/>
          <w:numId w:val="8"/>
        </w:numPr>
      </w:pPr>
      <w:r>
        <w:t xml:space="preserve">Recognized that rigid policy of fixed exchange rates would be too inflexible </w:t>
      </w:r>
    </w:p>
    <w:p w:rsidR="009A06C2" w:rsidRDefault="009A06C2" w:rsidP="00C5027D">
      <w:pPr>
        <w:pStyle w:val="NoSpacing"/>
        <w:numPr>
          <w:ilvl w:val="0"/>
          <w:numId w:val="8"/>
        </w:numPr>
      </w:pPr>
      <w:r>
        <w:t xml:space="preserve">Lending facilities- IMF ready to lend foreign currencies to members to tide them over during short periods of balance-of-payment deficits, when rapid tightening of monetary or fiscal policy would hurt domestic employment </w:t>
      </w:r>
    </w:p>
    <w:p w:rsidR="009A06C2" w:rsidRDefault="009A06C2" w:rsidP="00C5027D">
      <w:pPr>
        <w:pStyle w:val="NoSpacing"/>
        <w:numPr>
          <w:ilvl w:val="0"/>
          <w:numId w:val="8"/>
        </w:numPr>
      </w:pPr>
      <w:r>
        <w:t>Adjustable parities</w:t>
      </w:r>
    </w:p>
    <w:p w:rsidR="009A06C2" w:rsidRDefault="009A06C2" w:rsidP="009A06C2">
      <w:pPr>
        <w:pStyle w:val="NoSpacing"/>
      </w:pPr>
    </w:p>
    <w:p w:rsidR="009A06C2" w:rsidRDefault="009A06C2" w:rsidP="009A06C2">
      <w:pPr>
        <w:pStyle w:val="NoSpacing"/>
      </w:pPr>
      <w:r>
        <w:lastRenderedPageBreak/>
        <w:t>The role of the World Bank</w:t>
      </w:r>
    </w:p>
    <w:p w:rsidR="009A06C2" w:rsidRDefault="009A06C2" w:rsidP="009A06C2">
      <w:pPr>
        <w:pStyle w:val="NoSpacing"/>
        <w:numPr>
          <w:ilvl w:val="0"/>
          <w:numId w:val="8"/>
        </w:numPr>
      </w:pPr>
      <w:r>
        <w:t xml:space="preserve">Reconstruct war-torn economies of Europe </w:t>
      </w:r>
    </w:p>
    <w:p w:rsidR="009A06C2" w:rsidRDefault="009A06C2" w:rsidP="009A06C2">
      <w:pPr>
        <w:pStyle w:val="NoSpacing"/>
        <w:numPr>
          <w:ilvl w:val="0"/>
          <w:numId w:val="8"/>
        </w:numPr>
      </w:pPr>
      <w:r>
        <w:t xml:space="preserve">Help finance the building of Europe’s economy by providing low interest loans </w:t>
      </w:r>
    </w:p>
    <w:p w:rsidR="009A06C2" w:rsidRDefault="009A06C2" w:rsidP="009A06C2">
      <w:pPr>
        <w:pStyle w:val="NoSpacing"/>
        <w:numPr>
          <w:ilvl w:val="0"/>
          <w:numId w:val="8"/>
        </w:numPr>
      </w:pPr>
      <w:r>
        <w:t>1950’s turned to public sector projects (roads)</w:t>
      </w:r>
    </w:p>
    <w:p w:rsidR="009A06C2" w:rsidRDefault="009A06C2" w:rsidP="009A06C2">
      <w:pPr>
        <w:pStyle w:val="NoSpacing"/>
        <w:numPr>
          <w:ilvl w:val="0"/>
          <w:numId w:val="8"/>
        </w:numPr>
      </w:pPr>
      <w:r>
        <w:t>1960 bank also lent heavily to support agriculture, education, population, urban development</w:t>
      </w:r>
    </w:p>
    <w:p w:rsidR="009A06C2" w:rsidRDefault="009A06C2" w:rsidP="009A06C2">
      <w:pPr>
        <w:pStyle w:val="NoSpacing"/>
        <w:numPr>
          <w:ilvl w:val="0"/>
          <w:numId w:val="8"/>
        </w:numPr>
      </w:pPr>
      <w:r>
        <w:t xml:space="preserve">Lends money under 2 schemes; </w:t>
      </w:r>
    </w:p>
    <w:p w:rsidR="009A06C2" w:rsidRDefault="009A06C2" w:rsidP="009A06C2">
      <w:pPr>
        <w:pStyle w:val="NoSpacing"/>
        <w:numPr>
          <w:ilvl w:val="0"/>
          <w:numId w:val="8"/>
        </w:numPr>
      </w:pPr>
      <w:r>
        <w:t xml:space="preserve">Money is raised through bond sales in the international capital market </w:t>
      </w:r>
    </w:p>
    <w:p w:rsidR="009A06C2" w:rsidRDefault="009A06C2" w:rsidP="009A06C2">
      <w:pPr>
        <w:pStyle w:val="NoSpacing"/>
        <w:numPr>
          <w:ilvl w:val="0"/>
          <w:numId w:val="8"/>
        </w:numPr>
      </w:pPr>
      <w:r>
        <w:t xml:space="preserve"> 2</w:t>
      </w:r>
      <w:r w:rsidRPr="009A06C2">
        <w:rPr>
          <w:vertAlign w:val="superscript"/>
        </w:rPr>
        <w:t>nd</w:t>
      </w:r>
      <w:r>
        <w:t xml:space="preserve"> is overseen by International Development Agency IDA – loans go to the poorest countries and borrowers have 50 years to pay at an interest rate of 1%/year.  Funding of the IDA is </w:t>
      </w:r>
      <w:r w:rsidR="002B25B0">
        <w:t>by subscriptions from wealthy members such as USA, Germany and Japan</w:t>
      </w:r>
    </w:p>
    <w:p w:rsidR="002B25B0" w:rsidRDefault="002B25B0" w:rsidP="002B25B0">
      <w:pPr>
        <w:pStyle w:val="NoSpacing"/>
        <w:ind w:left="720"/>
      </w:pPr>
    </w:p>
    <w:p w:rsidR="00E348FF" w:rsidRDefault="002B25B0" w:rsidP="00E348FF">
      <w:pPr>
        <w:pStyle w:val="NoSpacing"/>
      </w:pPr>
      <w:r>
        <w:t xml:space="preserve">The collapse of the fixed exchange rate system </w:t>
      </w:r>
    </w:p>
    <w:p w:rsidR="002B25B0" w:rsidRDefault="002B25B0" w:rsidP="002B25B0">
      <w:pPr>
        <w:pStyle w:val="NoSpacing"/>
        <w:numPr>
          <w:ilvl w:val="0"/>
          <w:numId w:val="8"/>
        </w:numPr>
      </w:pPr>
      <w:r>
        <w:t xml:space="preserve">Bretton Woods work well until 1960’s </w:t>
      </w:r>
    </w:p>
    <w:p w:rsidR="002B25B0" w:rsidRDefault="002B25B0" w:rsidP="002B25B0">
      <w:pPr>
        <w:pStyle w:val="NoSpacing"/>
        <w:numPr>
          <w:ilvl w:val="0"/>
          <w:numId w:val="8"/>
        </w:numPr>
      </w:pPr>
      <w:r>
        <w:t xml:space="preserve">Collapse in 1973 </w:t>
      </w:r>
    </w:p>
    <w:p w:rsidR="002B25B0" w:rsidRDefault="002B25B0" w:rsidP="002B25B0">
      <w:pPr>
        <w:pStyle w:val="NoSpacing"/>
        <w:numPr>
          <w:ilvl w:val="0"/>
          <w:numId w:val="8"/>
        </w:numPr>
      </w:pPr>
      <w:r>
        <w:t xml:space="preserve">Due to major role of the US dollar- only currency that could be converted to gold, the currency that served as a reference point for all others, occupied a central place in the system </w:t>
      </w:r>
    </w:p>
    <w:p w:rsidR="002B25B0" w:rsidRDefault="002B25B0" w:rsidP="002B25B0">
      <w:pPr>
        <w:pStyle w:val="NoSpacing"/>
        <w:numPr>
          <w:ilvl w:val="0"/>
          <w:numId w:val="8"/>
        </w:numPr>
      </w:pPr>
      <w:r>
        <w:t xml:space="preserve">Pressure on US dollar it became devalued and shit went </w:t>
      </w:r>
      <w:proofErr w:type="spellStart"/>
      <w:r>
        <w:t>cray</w:t>
      </w:r>
      <w:proofErr w:type="spellEnd"/>
      <w:r>
        <w:t xml:space="preserve"> </w:t>
      </w:r>
    </w:p>
    <w:p w:rsidR="002B25B0" w:rsidRDefault="002B25B0" w:rsidP="002B25B0">
      <w:pPr>
        <w:pStyle w:val="NoSpacing"/>
      </w:pPr>
    </w:p>
    <w:p w:rsidR="002B25B0" w:rsidRDefault="003B7435" w:rsidP="002B25B0">
      <w:pPr>
        <w:pStyle w:val="NoSpacing"/>
      </w:pPr>
      <w:r w:rsidRPr="000A79EE">
        <w:rPr>
          <w:color w:val="FF0000"/>
        </w:rPr>
        <w:t xml:space="preserve">The floating Exchange rate regime </w:t>
      </w:r>
      <w:r>
        <w:t xml:space="preserve">– followed the collapse of the fixed exchange rate system, met in Jamaica and rules are still applied today </w:t>
      </w:r>
    </w:p>
    <w:p w:rsidR="003B7435" w:rsidRDefault="003B7435" w:rsidP="002B25B0">
      <w:pPr>
        <w:pStyle w:val="NoSpacing"/>
      </w:pPr>
    </w:p>
    <w:p w:rsidR="003B7435" w:rsidRDefault="003B7435" w:rsidP="002B25B0">
      <w:pPr>
        <w:pStyle w:val="NoSpacing"/>
      </w:pPr>
      <w:r>
        <w:t>IMF continued its role in helping countries cope with macroeconomic and exchange rate problems, although within the context of a radically different exchange rate regime</w:t>
      </w:r>
    </w:p>
    <w:p w:rsidR="00B81556" w:rsidRDefault="00B81556" w:rsidP="002B25B0">
      <w:pPr>
        <w:pStyle w:val="NoSpacing"/>
      </w:pPr>
    </w:p>
    <w:p w:rsidR="00B81556" w:rsidRDefault="00B81556" w:rsidP="002B25B0">
      <w:pPr>
        <w:pStyle w:val="NoSpacing"/>
      </w:pPr>
      <w:r>
        <w:t xml:space="preserve">Exchange rate regimes in practice </w:t>
      </w:r>
    </w:p>
    <w:p w:rsidR="00B81556" w:rsidRPr="00F23742" w:rsidRDefault="00B81556" w:rsidP="002B25B0">
      <w:pPr>
        <w:pStyle w:val="NoSpacing"/>
        <w:rPr>
          <w:b/>
        </w:rPr>
      </w:pPr>
      <w:r w:rsidRPr="00F23742">
        <w:rPr>
          <w:b/>
        </w:rPr>
        <w:t xml:space="preserve">Pegged Regimes </w:t>
      </w:r>
    </w:p>
    <w:p w:rsidR="00B81556" w:rsidRDefault="00B81556" w:rsidP="002B25B0">
      <w:pPr>
        <w:pStyle w:val="NoSpacing"/>
      </w:pPr>
      <w:r w:rsidRPr="000A79EE">
        <w:rPr>
          <w:color w:val="FF0000"/>
        </w:rPr>
        <w:t>Hard pegs</w:t>
      </w:r>
      <w:r>
        <w:t xml:space="preserve">- regimes where the irrevocable peg is supported by strict institutional and policy commitments </w:t>
      </w:r>
    </w:p>
    <w:p w:rsidR="00B81556" w:rsidRPr="00F23742" w:rsidRDefault="00B81556" w:rsidP="002B25B0">
      <w:pPr>
        <w:pStyle w:val="NoSpacing"/>
        <w:rPr>
          <w:b/>
        </w:rPr>
      </w:pPr>
      <w:r w:rsidRPr="00F23742">
        <w:rPr>
          <w:b/>
        </w:rPr>
        <w:t xml:space="preserve">Intermediate regimes </w:t>
      </w:r>
    </w:p>
    <w:p w:rsidR="00B81556" w:rsidRDefault="00B81556" w:rsidP="002B25B0">
      <w:pPr>
        <w:pStyle w:val="NoSpacing"/>
      </w:pPr>
      <w:r w:rsidRPr="000A79EE">
        <w:rPr>
          <w:color w:val="FF0000"/>
        </w:rPr>
        <w:t>Soft Pegs</w:t>
      </w:r>
      <w:r>
        <w:t>- regimes where authorities aim to defend a predetermined value or path of exchange rate without an institutional commitment to fully devote monetary policy to the sole objective of maintaining the peg</w:t>
      </w:r>
    </w:p>
    <w:p w:rsidR="00B81556" w:rsidRPr="00F23742" w:rsidRDefault="00F23742" w:rsidP="002B25B0">
      <w:pPr>
        <w:pStyle w:val="NoSpacing"/>
        <w:rPr>
          <w:b/>
        </w:rPr>
      </w:pPr>
      <w:r w:rsidRPr="00F23742">
        <w:rPr>
          <w:b/>
        </w:rPr>
        <w:t>Floating regimes</w:t>
      </w:r>
    </w:p>
    <w:p w:rsidR="00B81556" w:rsidRDefault="00B81556" w:rsidP="002B25B0">
      <w:pPr>
        <w:pStyle w:val="NoSpacing"/>
      </w:pPr>
      <w:r w:rsidRPr="000A79EE">
        <w:rPr>
          <w:color w:val="FF0000"/>
        </w:rPr>
        <w:t>Tightly managed floats</w:t>
      </w:r>
      <w:r>
        <w:t xml:space="preserve">- regimes where </w:t>
      </w:r>
      <w:proofErr w:type="spellStart"/>
      <w:r>
        <w:t>authorites</w:t>
      </w:r>
      <w:proofErr w:type="spellEnd"/>
      <w:r>
        <w:t xml:space="preserve"> attempt to keep stable exchange rates by heavily monitoring or controlling exchange rate movements, without a commitment to a predetermined value or path </w:t>
      </w:r>
    </w:p>
    <w:p w:rsidR="00B81556" w:rsidRDefault="00F23742" w:rsidP="002B25B0">
      <w:pPr>
        <w:pStyle w:val="NoSpacing"/>
      </w:pPr>
      <w:r w:rsidRPr="000A79EE">
        <w:rPr>
          <w:color w:val="FF0000"/>
        </w:rPr>
        <w:t>Other floating regimes</w:t>
      </w:r>
      <w:r>
        <w:t>- free floating and managed floating regimes, but not tightly managed floats</w:t>
      </w:r>
    </w:p>
    <w:p w:rsidR="00B81556" w:rsidRDefault="00B81556" w:rsidP="002B25B0">
      <w:pPr>
        <w:pStyle w:val="NoSpacing"/>
      </w:pPr>
    </w:p>
    <w:p w:rsidR="007F0084" w:rsidRDefault="007F0084" w:rsidP="00E348FF">
      <w:pPr>
        <w:pStyle w:val="NoSpacing"/>
      </w:pPr>
      <w:r w:rsidRPr="000A79EE">
        <w:rPr>
          <w:color w:val="FF0000"/>
        </w:rPr>
        <w:t xml:space="preserve">Pegged exchange rates- </w:t>
      </w:r>
      <w:r>
        <w:t xml:space="preserve">peg the value of its currency to that of a major currency.  Example: as the U.S dollar rises in value its own currency rises too.  Popular in smaller countries </w:t>
      </w:r>
    </w:p>
    <w:p w:rsidR="007F0084" w:rsidRDefault="007F0084" w:rsidP="00E348FF">
      <w:pPr>
        <w:pStyle w:val="NoSpacing"/>
      </w:pPr>
    </w:p>
    <w:p w:rsidR="007F0084" w:rsidRDefault="007F0084" w:rsidP="00E348FF">
      <w:pPr>
        <w:pStyle w:val="NoSpacing"/>
      </w:pPr>
      <w:r w:rsidRPr="000A79EE">
        <w:rPr>
          <w:color w:val="FF0000"/>
        </w:rPr>
        <w:t>Currency board</w:t>
      </w:r>
      <w:r>
        <w:t>- means of controlling a country’s currency, country commits itself to converting its domestic currency on demand into another currency at a fixed exchange rate.</w:t>
      </w:r>
    </w:p>
    <w:p w:rsidR="007F0084" w:rsidRDefault="007F0084" w:rsidP="00E348FF">
      <w:pPr>
        <w:pStyle w:val="NoSpacing"/>
      </w:pPr>
    </w:p>
    <w:p w:rsidR="007F0084" w:rsidRDefault="007F0084" w:rsidP="00E348FF">
      <w:pPr>
        <w:pStyle w:val="NoSpacing"/>
      </w:pPr>
      <w:r w:rsidRPr="000A79EE">
        <w:rPr>
          <w:color w:val="FF0000"/>
        </w:rPr>
        <w:t>Currency crisis</w:t>
      </w:r>
      <w:r>
        <w:t xml:space="preserve">- occurs when a speculative attack on the exchange value of a currency results in a sharp depreciation in the value of the currency or forces authorities to expend large volumes of international currency reverses and sharply increase interest rates to defend the prevailing exchange rate </w:t>
      </w:r>
    </w:p>
    <w:p w:rsidR="007F0084" w:rsidRDefault="007F0084" w:rsidP="00E348FF">
      <w:pPr>
        <w:pStyle w:val="NoSpacing"/>
      </w:pPr>
    </w:p>
    <w:p w:rsidR="00E348FF" w:rsidRDefault="007F0084" w:rsidP="00E348FF">
      <w:pPr>
        <w:pStyle w:val="NoSpacing"/>
      </w:pPr>
      <w:r w:rsidRPr="000A79EE">
        <w:rPr>
          <w:color w:val="FF0000"/>
        </w:rPr>
        <w:lastRenderedPageBreak/>
        <w:t>Banking crisis</w:t>
      </w:r>
      <w:r>
        <w:t>- a loss of confidence in the banking system that leads to a run on banks, as individuals and companies withdraw their deposits</w:t>
      </w:r>
      <w:r w:rsidR="00AF3157">
        <w:t xml:space="preserve"> </w:t>
      </w:r>
    </w:p>
    <w:p w:rsidR="007F0084" w:rsidRDefault="007F0084" w:rsidP="00E348FF">
      <w:pPr>
        <w:pStyle w:val="NoSpacing"/>
      </w:pPr>
    </w:p>
    <w:p w:rsidR="007F0084" w:rsidRDefault="007F0084" w:rsidP="00E348FF">
      <w:pPr>
        <w:pStyle w:val="NoSpacing"/>
      </w:pPr>
      <w:r w:rsidRPr="000A79EE">
        <w:rPr>
          <w:color w:val="FF0000"/>
        </w:rPr>
        <w:t>Foreign debt crisis</w:t>
      </w:r>
      <w:r>
        <w:t>- situation in which a country cannot service its foreign debt obligations, whether private-sector or government debt</w:t>
      </w:r>
    </w:p>
    <w:p w:rsidR="007F0084" w:rsidRDefault="007F0084" w:rsidP="00E348FF">
      <w:pPr>
        <w:pStyle w:val="NoSpacing"/>
      </w:pPr>
    </w:p>
    <w:p w:rsidR="007F0084" w:rsidRDefault="007F0084" w:rsidP="00E348FF">
      <w:pPr>
        <w:pStyle w:val="NoSpacing"/>
      </w:pPr>
      <w:r>
        <w:t xml:space="preserve">In lecture slides </w:t>
      </w:r>
    </w:p>
    <w:p w:rsidR="007F0084" w:rsidRPr="007F0084" w:rsidRDefault="007F0084" w:rsidP="002372A1">
      <w:pPr>
        <w:pStyle w:val="NoSpacing"/>
        <w:jc w:val="center"/>
      </w:pPr>
      <w:r w:rsidRPr="007F0084">
        <w:rPr>
          <w:b/>
          <w:bCs/>
          <w:lang w:val="fr-CA"/>
        </w:rPr>
        <w:t xml:space="preserve">The </w:t>
      </w:r>
      <w:proofErr w:type="spellStart"/>
      <w:r w:rsidRPr="007F0084">
        <w:rPr>
          <w:b/>
          <w:bCs/>
          <w:lang w:val="fr-CA"/>
        </w:rPr>
        <w:t>Really</w:t>
      </w:r>
      <w:proofErr w:type="spellEnd"/>
      <w:r w:rsidRPr="007F0084">
        <w:rPr>
          <w:b/>
          <w:bCs/>
          <w:lang w:val="fr-CA"/>
        </w:rPr>
        <w:t xml:space="preserve"> </w:t>
      </w:r>
      <w:proofErr w:type="spellStart"/>
      <w:r w:rsidRPr="007F0084">
        <w:rPr>
          <w:b/>
          <w:bCs/>
          <w:lang w:val="fr-CA"/>
        </w:rPr>
        <w:t>Big</w:t>
      </w:r>
      <w:proofErr w:type="spellEnd"/>
      <w:r w:rsidRPr="007F0084">
        <w:rPr>
          <w:b/>
          <w:bCs/>
          <w:lang w:val="fr-CA"/>
        </w:rPr>
        <w:t xml:space="preserve"> Questions:</w:t>
      </w:r>
    </w:p>
    <w:p w:rsidR="000A79EE" w:rsidRPr="007F0084" w:rsidRDefault="000A79EE" w:rsidP="002372A1">
      <w:pPr>
        <w:pStyle w:val="NoSpacing"/>
        <w:numPr>
          <w:ilvl w:val="0"/>
          <w:numId w:val="9"/>
        </w:numPr>
        <w:jc w:val="center"/>
      </w:pPr>
      <w:r w:rsidRPr="007F0084">
        <w:rPr>
          <w:lang w:val="fr-CA"/>
        </w:rPr>
        <w:t xml:space="preserve">How to manage the Global </w:t>
      </w:r>
      <w:proofErr w:type="spellStart"/>
      <w:r w:rsidRPr="007F0084">
        <w:rPr>
          <w:lang w:val="fr-CA"/>
        </w:rPr>
        <w:t>Economy</w:t>
      </w:r>
      <w:proofErr w:type="spellEnd"/>
      <w:r w:rsidRPr="007F0084">
        <w:rPr>
          <w:lang w:val="fr-CA"/>
        </w:rPr>
        <w:t>?</w:t>
      </w:r>
    </w:p>
    <w:p w:rsidR="000A79EE" w:rsidRPr="007F0084" w:rsidRDefault="000A79EE" w:rsidP="002372A1">
      <w:pPr>
        <w:pStyle w:val="NoSpacing"/>
        <w:numPr>
          <w:ilvl w:val="0"/>
          <w:numId w:val="9"/>
        </w:numPr>
        <w:jc w:val="center"/>
      </w:pPr>
      <w:r w:rsidRPr="007F0084">
        <w:rPr>
          <w:lang w:val="fr-CA"/>
        </w:rPr>
        <w:t xml:space="preserve">Can </w:t>
      </w:r>
      <w:proofErr w:type="spellStart"/>
      <w:r w:rsidRPr="007F0084">
        <w:rPr>
          <w:lang w:val="fr-CA"/>
        </w:rPr>
        <w:t>crisis</w:t>
      </w:r>
      <w:proofErr w:type="spellEnd"/>
      <w:r w:rsidRPr="007F0084">
        <w:rPr>
          <w:lang w:val="fr-CA"/>
        </w:rPr>
        <w:t xml:space="preserve"> </w:t>
      </w:r>
      <w:proofErr w:type="spellStart"/>
      <w:r w:rsidRPr="007F0084">
        <w:rPr>
          <w:lang w:val="fr-CA"/>
        </w:rPr>
        <w:t>be</w:t>
      </w:r>
      <w:proofErr w:type="spellEnd"/>
      <w:r w:rsidRPr="007F0084">
        <w:rPr>
          <w:lang w:val="fr-CA"/>
        </w:rPr>
        <w:t xml:space="preserve"> </w:t>
      </w:r>
      <w:proofErr w:type="spellStart"/>
      <w:r w:rsidRPr="007F0084">
        <w:rPr>
          <w:lang w:val="fr-CA"/>
        </w:rPr>
        <w:t>avoided</w:t>
      </w:r>
      <w:proofErr w:type="spellEnd"/>
      <w:r w:rsidRPr="007F0084">
        <w:rPr>
          <w:lang w:val="fr-CA"/>
        </w:rPr>
        <w:t>?</w:t>
      </w:r>
    </w:p>
    <w:p w:rsidR="000A79EE" w:rsidRPr="007F0084" w:rsidRDefault="000A79EE" w:rsidP="002372A1">
      <w:pPr>
        <w:pStyle w:val="NoSpacing"/>
        <w:numPr>
          <w:ilvl w:val="0"/>
          <w:numId w:val="9"/>
        </w:numPr>
        <w:jc w:val="center"/>
      </w:pPr>
      <w:proofErr w:type="spellStart"/>
      <w:r w:rsidRPr="007F0084">
        <w:rPr>
          <w:lang w:val="fr-CA"/>
        </w:rPr>
        <w:t>What</w:t>
      </w:r>
      <w:proofErr w:type="spellEnd"/>
      <w:r w:rsidRPr="007F0084">
        <w:rPr>
          <w:lang w:val="fr-CA"/>
        </w:rPr>
        <w:t xml:space="preserve"> are the </w:t>
      </w:r>
      <w:proofErr w:type="spellStart"/>
      <w:r w:rsidRPr="007F0084">
        <w:rPr>
          <w:lang w:val="fr-CA"/>
        </w:rPr>
        <w:t>quicker</w:t>
      </w:r>
      <w:proofErr w:type="spellEnd"/>
      <w:r w:rsidRPr="007F0084">
        <w:rPr>
          <w:lang w:val="fr-CA"/>
        </w:rPr>
        <w:t xml:space="preserve"> and </w:t>
      </w:r>
      <w:proofErr w:type="spellStart"/>
      <w:r w:rsidRPr="007F0084">
        <w:rPr>
          <w:lang w:val="fr-CA"/>
        </w:rPr>
        <w:t>co-ordinated</w:t>
      </w:r>
      <w:proofErr w:type="spellEnd"/>
      <w:r w:rsidRPr="007F0084">
        <w:rPr>
          <w:lang w:val="fr-CA"/>
        </w:rPr>
        <w:t xml:space="preserve"> </w:t>
      </w:r>
      <w:proofErr w:type="spellStart"/>
      <w:r w:rsidRPr="007F0084">
        <w:rPr>
          <w:lang w:val="fr-CA"/>
        </w:rPr>
        <w:t>response</w:t>
      </w:r>
      <w:proofErr w:type="spellEnd"/>
      <w:r w:rsidRPr="007F0084">
        <w:rPr>
          <w:lang w:val="fr-CA"/>
        </w:rPr>
        <w:t xml:space="preserve"> to </w:t>
      </w:r>
      <w:proofErr w:type="spellStart"/>
      <w:r w:rsidRPr="007F0084">
        <w:rPr>
          <w:lang w:val="fr-CA"/>
        </w:rPr>
        <w:t>crisis</w:t>
      </w:r>
      <w:proofErr w:type="spellEnd"/>
      <w:r w:rsidRPr="007F0084">
        <w:rPr>
          <w:lang w:val="fr-CA"/>
        </w:rPr>
        <w:t>?</w:t>
      </w:r>
    </w:p>
    <w:p w:rsidR="000A79EE" w:rsidRPr="002372A1" w:rsidRDefault="000A79EE" w:rsidP="002372A1">
      <w:pPr>
        <w:pStyle w:val="NoSpacing"/>
        <w:numPr>
          <w:ilvl w:val="0"/>
          <w:numId w:val="9"/>
        </w:numPr>
        <w:jc w:val="center"/>
      </w:pPr>
      <w:proofErr w:type="spellStart"/>
      <w:r w:rsidRPr="002372A1">
        <w:rPr>
          <w:lang w:val="fr-CA"/>
        </w:rPr>
        <w:t>Serious</w:t>
      </w:r>
      <w:proofErr w:type="spellEnd"/>
      <w:r w:rsidRPr="002372A1">
        <w:rPr>
          <w:lang w:val="fr-CA"/>
        </w:rPr>
        <w:t xml:space="preserve"> </w:t>
      </w:r>
      <w:proofErr w:type="spellStart"/>
      <w:r w:rsidRPr="002372A1">
        <w:rPr>
          <w:lang w:val="fr-CA"/>
        </w:rPr>
        <w:t>economic</w:t>
      </w:r>
      <w:proofErr w:type="spellEnd"/>
      <w:r w:rsidRPr="002372A1">
        <w:rPr>
          <w:lang w:val="fr-CA"/>
        </w:rPr>
        <w:t xml:space="preserve"> and </w:t>
      </w:r>
      <w:proofErr w:type="spellStart"/>
      <w:r w:rsidRPr="002372A1">
        <w:rPr>
          <w:lang w:val="fr-CA"/>
        </w:rPr>
        <w:t>financial</w:t>
      </w:r>
      <w:proofErr w:type="spellEnd"/>
      <w:r w:rsidRPr="002372A1">
        <w:rPr>
          <w:lang w:val="fr-CA"/>
        </w:rPr>
        <w:t xml:space="preserve"> </w:t>
      </w:r>
      <w:proofErr w:type="spellStart"/>
      <w:r w:rsidRPr="002372A1">
        <w:rPr>
          <w:lang w:val="fr-CA"/>
        </w:rPr>
        <w:t>crisis</w:t>
      </w:r>
      <w:proofErr w:type="spellEnd"/>
      <w:r w:rsidRPr="002372A1">
        <w:rPr>
          <w:lang w:val="fr-CA"/>
        </w:rPr>
        <w:t xml:space="preserve"> </w:t>
      </w:r>
      <w:proofErr w:type="spellStart"/>
      <w:r w:rsidRPr="002372A1">
        <w:rPr>
          <w:lang w:val="fr-CA"/>
        </w:rPr>
        <w:t>quite</w:t>
      </w:r>
      <w:proofErr w:type="spellEnd"/>
      <w:r w:rsidRPr="002372A1">
        <w:rPr>
          <w:lang w:val="fr-CA"/>
        </w:rPr>
        <w:t xml:space="preserve"> </w:t>
      </w:r>
      <w:proofErr w:type="spellStart"/>
      <w:r w:rsidRPr="002372A1">
        <w:rPr>
          <w:lang w:val="fr-CA"/>
        </w:rPr>
        <w:t>common</w:t>
      </w:r>
      <w:proofErr w:type="spellEnd"/>
      <w:r w:rsidRPr="002372A1">
        <w:rPr>
          <w:lang w:val="fr-CA"/>
        </w:rPr>
        <w:t xml:space="preserve"> over the </w:t>
      </w:r>
      <w:proofErr w:type="spellStart"/>
      <w:r w:rsidRPr="002372A1">
        <w:rPr>
          <w:lang w:val="fr-CA"/>
        </w:rPr>
        <w:t>past</w:t>
      </w:r>
      <w:proofErr w:type="spellEnd"/>
      <w:r w:rsidRPr="002372A1">
        <w:rPr>
          <w:lang w:val="fr-CA"/>
        </w:rPr>
        <w:t xml:space="preserve"> 2 </w:t>
      </w:r>
      <w:proofErr w:type="spellStart"/>
      <w:r w:rsidRPr="002372A1">
        <w:rPr>
          <w:lang w:val="fr-CA"/>
        </w:rPr>
        <w:t>decades</w:t>
      </w:r>
      <w:proofErr w:type="spellEnd"/>
    </w:p>
    <w:p w:rsidR="000A79EE" w:rsidRPr="002372A1" w:rsidRDefault="000A79EE" w:rsidP="002372A1">
      <w:pPr>
        <w:pStyle w:val="NoSpacing"/>
        <w:numPr>
          <w:ilvl w:val="0"/>
          <w:numId w:val="9"/>
        </w:numPr>
        <w:jc w:val="center"/>
      </w:pPr>
      <w:r w:rsidRPr="002372A1">
        <w:rPr>
          <w:lang w:val="fr-CA"/>
        </w:rPr>
        <w:t xml:space="preserve">IMF management </w:t>
      </w:r>
      <w:proofErr w:type="spellStart"/>
      <w:r w:rsidRPr="002372A1">
        <w:rPr>
          <w:lang w:val="fr-CA"/>
        </w:rPr>
        <w:t>controversial</w:t>
      </w:r>
      <w:proofErr w:type="spellEnd"/>
      <w:r w:rsidRPr="002372A1">
        <w:rPr>
          <w:lang w:val="fr-CA"/>
        </w:rPr>
        <w:t xml:space="preserve"> </w:t>
      </w:r>
      <w:proofErr w:type="spellStart"/>
      <w:r w:rsidRPr="002372A1">
        <w:rPr>
          <w:lang w:val="fr-CA"/>
        </w:rPr>
        <w:t>criticisms</w:t>
      </w:r>
      <w:proofErr w:type="spellEnd"/>
      <w:r w:rsidRPr="002372A1">
        <w:rPr>
          <w:lang w:val="fr-CA"/>
        </w:rPr>
        <w:t xml:space="preserve"> of « Washington consensus »</w:t>
      </w:r>
    </w:p>
    <w:p w:rsidR="002372A1" w:rsidRDefault="002372A1" w:rsidP="002372A1">
      <w:pPr>
        <w:pStyle w:val="NoSpacing"/>
        <w:jc w:val="center"/>
        <w:rPr>
          <w:lang w:val="fr-CA"/>
        </w:rPr>
      </w:pPr>
    </w:p>
    <w:p w:rsidR="002372A1" w:rsidRPr="002372A1" w:rsidRDefault="002372A1" w:rsidP="002372A1">
      <w:pPr>
        <w:pStyle w:val="NoSpacing"/>
        <w:jc w:val="center"/>
      </w:pPr>
      <w:proofErr w:type="spellStart"/>
      <w:r w:rsidRPr="002372A1">
        <w:rPr>
          <w:lang w:val="fr-CA"/>
        </w:rPr>
        <w:t>Recent</w:t>
      </w:r>
      <w:proofErr w:type="spellEnd"/>
      <w:r w:rsidRPr="002372A1">
        <w:rPr>
          <w:lang w:val="fr-CA"/>
        </w:rPr>
        <w:t xml:space="preserve"> (2008) </w:t>
      </w:r>
      <w:proofErr w:type="spellStart"/>
      <w:r w:rsidRPr="002372A1">
        <w:rPr>
          <w:lang w:val="fr-CA"/>
        </w:rPr>
        <w:t>crisis</w:t>
      </w:r>
      <w:proofErr w:type="spellEnd"/>
      <w:r w:rsidRPr="002372A1">
        <w:rPr>
          <w:lang w:val="fr-CA"/>
        </w:rPr>
        <w:t xml:space="preserve"> </w:t>
      </w:r>
      <w:proofErr w:type="spellStart"/>
      <w:r w:rsidRPr="002372A1">
        <w:rPr>
          <w:lang w:val="fr-CA"/>
        </w:rPr>
        <w:t>most</w:t>
      </w:r>
      <w:proofErr w:type="spellEnd"/>
      <w:r w:rsidRPr="002372A1">
        <w:rPr>
          <w:lang w:val="fr-CA"/>
        </w:rPr>
        <w:t xml:space="preserve"> </w:t>
      </w:r>
      <w:proofErr w:type="spellStart"/>
      <w:r w:rsidRPr="002372A1">
        <w:rPr>
          <w:lang w:val="fr-CA"/>
        </w:rPr>
        <w:t>serious</w:t>
      </w:r>
      <w:proofErr w:type="spellEnd"/>
      <w:r w:rsidRPr="002372A1">
        <w:rPr>
          <w:lang w:val="fr-CA"/>
        </w:rPr>
        <w:t xml:space="preserve"> and </w:t>
      </w:r>
      <w:proofErr w:type="spellStart"/>
      <w:r w:rsidRPr="002372A1">
        <w:rPr>
          <w:lang w:val="fr-CA"/>
        </w:rPr>
        <w:t>widespread</w:t>
      </w:r>
      <w:proofErr w:type="spellEnd"/>
      <w:r w:rsidRPr="002372A1">
        <w:rPr>
          <w:lang w:val="fr-CA"/>
        </w:rPr>
        <w:t xml:space="preserve"> i.e. global, </w:t>
      </w:r>
      <w:proofErr w:type="spellStart"/>
      <w:r w:rsidRPr="002372A1">
        <w:rPr>
          <w:lang w:val="fr-CA"/>
        </w:rPr>
        <w:t>since</w:t>
      </w:r>
      <w:proofErr w:type="spellEnd"/>
      <w:r w:rsidRPr="002372A1">
        <w:rPr>
          <w:lang w:val="fr-CA"/>
        </w:rPr>
        <w:t xml:space="preserve"> the Great </w:t>
      </w:r>
      <w:proofErr w:type="spellStart"/>
      <w:r w:rsidRPr="002372A1">
        <w:rPr>
          <w:lang w:val="fr-CA"/>
        </w:rPr>
        <w:t>Depression</w:t>
      </w:r>
      <w:proofErr w:type="spellEnd"/>
    </w:p>
    <w:p w:rsidR="007F0084" w:rsidRDefault="007F0084" w:rsidP="00E348FF">
      <w:pPr>
        <w:pStyle w:val="NoSpacing"/>
      </w:pPr>
    </w:p>
    <w:p w:rsidR="002372A1" w:rsidRPr="002372A1" w:rsidRDefault="002372A1" w:rsidP="002372A1">
      <w:pPr>
        <w:pStyle w:val="NoSpacing"/>
        <w:jc w:val="center"/>
      </w:pPr>
      <w:r w:rsidRPr="002372A1">
        <w:rPr>
          <w:b/>
          <w:bCs/>
          <w:lang w:val="fr-CA"/>
        </w:rPr>
        <w:t xml:space="preserve">The Most </w:t>
      </w:r>
      <w:proofErr w:type="spellStart"/>
      <w:r w:rsidRPr="002372A1">
        <w:rPr>
          <w:b/>
          <w:bCs/>
          <w:lang w:val="fr-CA"/>
        </w:rPr>
        <w:t>Recent</w:t>
      </w:r>
      <w:proofErr w:type="spellEnd"/>
      <w:r w:rsidRPr="002372A1">
        <w:rPr>
          <w:b/>
          <w:bCs/>
          <w:lang w:val="fr-CA"/>
        </w:rPr>
        <w:t xml:space="preserve"> </w:t>
      </w:r>
      <w:proofErr w:type="spellStart"/>
      <w:r w:rsidRPr="002372A1">
        <w:rPr>
          <w:b/>
          <w:bCs/>
          <w:lang w:val="fr-CA"/>
        </w:rPr>
        <w:t>Crisis</w:t>
      </w:r>
      <w:proofErr w:type="spellEnd"/>
      <w:r w:rsidRPr="002372A1">
        <w:rPr>
          <w:b/>
          <w:bCs/>
          <w:lang w:val="fr-CA"/>
        </w:rPr>
        <w:t xml:space="preserve"> </w:t>
      </w:r>
      <w:proofErr w:type="spellStart"/>
      <w:r w:rsidRPr="002372A1">
        <w:rPr>
          <w:b/>
          <w:bCs/>
          <w:lang w:val="fr-CA"/>
        </w:rPr>
        <w:t>Enormously</w:t>
      </w:r>
      <w:proofErr w:type="spellEnd"/>
      <w:r w:rsidRPr="002372A1">
        <w:rPr>
          <w:b/>
          <w:bCs/>
          <w:lang w:val="fr-CA"/>
        </w:rPr>
        <w:t xml:space="preserve"> </w:t>
      </w:r>
      <w:proofErr w:type="spellStart"/>
      <w:r w:rsidRPr="002372A1">
        <w:rPr>
          <w:b/>
          <w:bCs/>
          <w:lang w:val="fr-CA"/>
        </w:rPr>
        <w:t>Costly</w:t>
      </w:r>
      <w:proofErr w:type="spellEnd"/>
    </w:p>
    <w:p w:rsidR="000A79EE" w:rsidRPr="002372A1" w:rsidRDefault="000A79EE" w:rsidP="002372A1">
      <w:pPr>
        <w:pStyle w:val="NoSpacing"/>
        <w:numPr>
          <w:ilvl w:val="0"/>
          <w:numId w:val="11"/>
        </w:numPr>
        <w:jc w:val="center"/>
      </w:pPr>
      <w:proofErr w:type="spellStart"/>
      <w:r w:rsidRPr="002372A1">
        <w:rPr>
          <w:lang w:val="fr-CA"/>
        </w:rPr>
        <w:t>Unemployment</w:t>
      </w:r>
      <w:proofErr w:type="spellEnd"/>
      <w:r w:rsidRPr="002372A1">
        <w:rPr>
          <w:lang w:val="fr-CA"/>
        </w:rPr>
        <w:t xml:space="preserve"> (</w:t>
      </w:r>
      <w:proofErr w:type="spellStart"/>
      <w:r w:rsidRPr="002372A1">
        <w:rPr>
          <w:lang w:val="fr-CA"/>
        </w:rPr>
        <w:t>disguised</w:t>
      </w:r>
      <w:proofErr w:type="spellEnd"/>
      <w:r w:rsidRPr="002372A1">
        <w:rPr>
          <w:lang w:val="fr-CA"/>
        </w:rPr>
        <w:t xml:space="preserve">, </w:t>
      </w:r>
      <w:proofErr w:type="spellStart"/>
      <w:r w:rsidRPr="002372A1">
        <w:rPr>
          <w:lang w:val="fr-CA"/>
        </w:rPr>
        <w:t>discouraged</w:t>
      </w:r>
      <w:proofErr w:type="spellEnd"/>
      <w:r w:rsidRPr="002372A1">
        <w:rPr>
          <w:lang w:val="fr-CA"/>
        </w:rPr>
        <w:t>)</w:t>
      </w:r>
    </w:p>
    <w:p w:rsidR="000A79EE" w:rsidRPr="002372A1" w:rsidRDefault="000A79EE" w:rsidP="002372A1">
      <w:pPr>
        <w:pStyle w:val="NoSpacing"/>
        <w:numPr>
          <w:ilvl w:val="0"/>
          <w:numId w:val="11"/>
        </w:numPr>
        <w:jc w:val="center"/>
      </w:pPr>
      <w:proofErr w:type="spellStart"/>
      <w:r w:rsidRPr="002372A1">
        <w:rPr>
          <w:lang w:val="fr-CA"/>
        </w:rPr>
        <w:t>Loss</w:t>
      </w:r>
      <w:proofErr w:type="spellEnd"/>
      <w:r w:rsidRPr="002372A1">
        <w:rPr>
          <w:lang w:val="fr-CA"/>
        </w:rPr>
        <w:t xml:space="preserve"> of </w:t>
      </w:r>
      <w:proofErr w:type="spellStart"/>
      <w:r w:rsidRPr="002372A1">
        <w:rPr>
          <w:lang w:val="fr-CA"/>
        </w:rPr>
        <w:t>wealth</w:t>
      </w:r>
      <w:proofErr w:type="spellEnd"/>
    </w:p>
    <w:p w:rsidR="000A79EE" w:rsidRPr="002372A1" w:rsidRDefault="000A79EE" w:rsidP="002372A1">
      <w:pPr>
        <w:pStyle w:val="NoSpacing"/>
        <w:numPr>
          <w:ilvl w:val="0"/>
          <w:numId w:val="11"/>
        </w:numPr>
        <w:jc w:val="center"/>
      </w:pPr>
      <w:proofErr w:type="spellStart"/>
      <w:r w:rsidRPr="002372A1">
        <w:rPr>
          <w:lang w:val="fr-CA"/>
        </w:rPr>
        <w:t>Precarious</w:t>
      </w:r>
      <w:proofErr w:type="spellEnd"/>
      <w:r w:rsidRPr="002372A1">
        <w:rPr>
          <w:lang w:val="fr-CA"/>
        </w:rPr>
        <w:t xml:space="preserve"> fiscal </w:t>
      </w:r>
      <w:proofErr w:type="spellStart"/>
      <w:r w:rsidRPr="002372A1">
        <w:rPr>
          <w:lang w:val="fr-CA"/>
        </w:rPr>
        <w:t>picture</w:t>
      </w:r>
      <w:proofErr w:type="spellEnd"/>
      <w:r w:rsidRPr="002372A1">
        <w:rPr>
          <w:lang w:val="fr-CA"/>
        </w:rPr>
        <w:t xml:space="preserve"> for </w:t>
      </w:r>
      <w:proofErr w:type="spellStart"/>
      <w:r w:rsidRPr="002372A1">
        <w:rPr>
          <w:lang w:val="fr-CA"/>
        </w:rPr>
        <w:t>most</w:t>
      </w:r>
      <w:proofErr w:type="spellEnd"/>
      <w:r w:rsidRPr="002372A1">
        <w:rPr>
          <w:lang w:val="fr-CA"/>
        </w:rPr>
        <w:t xml:space="preserve"> countries (states, local </w:t>
      </w:r>
      <w:proofErr w:type="spellStart"/>
      <w:r w:rsidRPr="002372A1">
        <w:rPr>
          <w:lang w:val="fr-CA"/>
        </w:rPr>
        <w:t>government</w:t>
      </w:r>
      <w:proofErr w:type="spellEnd"/>
      <w:r w:rsidRPr="002372A1">
        <w:rPr>
          <w:lang w:val="fr-CA"/>
        </w:rPr>
        <w:t>)</w:t>
      </w:r>
    </w:p>
    <w:p w:rsidR="000A79EE" w:rsidRPr="002372A1" w:rsidRDefault="000A79EE" w:rsidP="002372A1">
      <w:pPr>
        <w:pStyle w:val="NoSpacing"/>
        <w:numPr>
          <w:ilvl w:val="0"/>
          <w:numId w:val="11"/>
        </w:numPr>
        <w:jc w:val="center"/>
      </w:pPr>
      <w:proofErr w:type="spellStart"/>
      <w:r w:rsidRPr="002372A1">
        <w:rPr>
          <w:lang w:val="fr-CA"/>
        </w:rPr>
        <w:t>Setback</w:t>
      </w:r>
      <w:proofErr w:type="spellEnd"/>
      <w:r w:rsidRPr="002372A1">
        <w:rPr>
          <w:lang w:val="fr-CA"/>
        </w:rPr>
        <w:t xml:space="preserve"> to </w:t>
      </w:r>
      <w:proofErr w:type="spellStart"/>
      <w:r w:rsidRPr="002372A1">
        <w:rPr>
          <w:lang w:val="fr-CA"/>
        </w:rPr>
        <w:t>globalization</w:t>
      </w:r>
      <w:proofErr w:type="spellEnd"/>
      <w:r w:rsidRPr="002372A1">
        <w:rPr>
          <w:lang w:val="fr-CA"/>
        </w:rPr>
        <w:t xml:space="preserve">, </w:t>
      </w:r>
      <w:proofErr w:type="spellStart"/>
      <w:r w:rsidRPr="002372A1">
        <w:rPr>
          <w:lang w:val="fr-CA"/>
        </w:rPr>
        <w:t>trade</w:t>
      </w:r>
      <w:proofErr w:type="spellEnd"/>
      <w:r w:rsidRPr="002372A1">
        <w:rPr>
          <w:lang w:val="fr-CA"/>
        </w:rPr>
        <w:t xml:space="preserve"> friction</w:t>
      </w:r>
    </w:p>
    <w:p w:rsidR="002372A1" w:rsidRPr="002372A1" w:rsidRDefault="002372A1" w:rsidP="002372A1">
      <w:pPr>
        <w:pStyle w:val="NoSpacing"/>
        <w:numPr>
          <w:ilvl w:val="0"/>
          <w:numId w:val="12"/>
        </w:numPr>
        <w:jc w:val="center"/>
      </w:pPr>
      <w:r w:rsidRPr="002372A1">
        <w:rPr>
          <w:lang w:val="fr-CA"/>
        </w:rPr>
        <w:t xml:space="preserve">USA, China, </w:t>
      </w:r>
      <w:proofErr w:type="spellStart"/>
      <w:r w:rsidRPr="002372A1">
        <w:rPr>
          <w:lang w:val="fr-CA"/>
        </w:rPr>
        <w:t>Japan</w:t>
      </w:r>
      <w:proofErr w:type="spellEnd"/>
      <w:r w:rsidRPr="002372A1">
        <w:rPr>
          <w:lang w:val="fr-CA"/>
        </w:rPr>
        <w:t xml:space="preserve">, UK, </w:t>
      </w:r>
      <w:proofErr w:type="spellStart"/>
      <w:r w:rsidRPr="002372A1">
        <w:rPr>
          <w:lang w:val="fr-CA"/>
        </w:rPr>
        <w:t>etc</w:t>
      </w:r>
      <w:proofErr w:type="spellEnd"/>
      <w:r w:rsidRPr="002372A1">
        <w:rPr>
          <w:lang w:val="fr-CA"/>
        </w:rPr>
        <w:t xml:space="preserve"> </w:t>
      </w:r>
      <w:proofErr w:type="spellStart"/>
      <w:r w:rsidRPr="002372A1">
        <w:rPr>
          <w:lang w:val="fr-CA"/>
        </w:rPr>
        <w:t>collectively</w:t>
      </w:r>
      <w:proofErr w:type="spellEnd"/>
      <w:r w:rsidRPr="002372A1">
        <w:rPr>
          <w:lang w:val="fr-CA"/>
        </w:rPr>
        <w:t xml:space="preserve"> the </w:t>
      </w:r>
      <w:proofErr w:type="spellStart"/>
      <w:r w:rsidRPr="002372A1">
        <w:rPr>
          <w:lang w:val="fr-CA"/>
        </w:rPr>
        <w:t>most</w:t>
      </w:r>
      <w:proofErr w:type="spellEnd"/>
      <w:r w:rsidRPr="002372A1">
        <w:rPr>
          <w:lang w:val="fr-CA"/>
        </w:rPr>
        <w:t xml:space="preserve"> </w:t>
      </w:r>
      <w:proofErr w:type="spellStart"/>
      <w:r w:rsidRPr="002372A1">
        <w:rPr>
          <w:lang w:val="fr-CA"/>
        </w:rPr>
        <w:t>widespread</w:t>
      </w:r>
      <w:proofErr w:type="spellEnd"/>
      <w:r w:rsidRPr="002372A1">
        <w:rPr>
          <w:lang w:val="fr-CA"/>
        </w:rPr>
        <w:t xml:space="preserve"> and </w:t>
      </w:r>
      <w:proofErr w:type="spellStart"/>
      <w:r w:rsidRPr="002372A1">
        <w:rPr>
          <w:lang w:val="fr-CA"/>
        </w:rPr>
        <w:t>biggest</w:t>
      </w:r>
      <w:proofErr w:type="spellEnd"/>
      <w:r w:rsidRPr="002372A1">
        <w:rPr>
          <w:lang w:val="fr-CA"/>
        </w:rPr>
        <w:t xml:space="preserve"> fiscal effort to </w:t>
      </w:r>
      <w:proofErr w:type="spellStart"/>
      <w:r w:rsidRPr="002372A1">
        <w:rPr>
          <w:lang w:val="fr-CA"/>
        </w:rPr>
        <w:t>prevent</w:t>
      </w:r>
      <w:proofErr w:type="spellEnd"/>
      <w:r w:rsidRPr="002372A1">
        <w:rPr>
          <w:lang w:val="fr-CA"/>
        </w:rPr>
        <w:t xml:space="preserve"> full-</w:t>
      </w:r>
      <w:proofErr w:type="spellStart"/>
      <w:r w:rsidRPr="002372A1">
        <w:rPr>
          <w:lang w:val="fr-CA"/>
        </w:rPr>
        <w:t>blown</w:t>
      </w:r>
      <w:proofErr w:type="spellEnd"/>
      <w:r w:rsidRPr="002372A1">
        <w:rPr>
          <w:lang w:val="fr-CA"/>
        </w:rPr>
        <w:t xml:space="preserve"> </w:t>
      </w:r>
      <w:proofErr w:type="spellStart"/>
      <w:r w:rsidRPr="002372A1">
        <w:rPr>
          <w:lang w:val="fr-CA"/>
        </w:rPr>
        <w:t>depression</w:t>
      </w:r>
      <w:proofErr w:type="spellEnd"/>
      <w:r w:rsidRPr="002372A1">
        <w:rPr>
          <w:lang w:val="fr-CA"/>
        </w:rPr>
        <w:t xml:space="preserve">, but </w:t>
      </w:r>
      <w:proofErr w:type="spellStart"/>
      <w:r w:rsidRPr="002372A1">
        <w:rPr>
          <w:lang w:val="fr-CA"/>
        </w:rPr>
        <w:t>need</w:t>
      </w:r>
      <w:proofErr w:type="spellEnd"/>
      <w:r w:rsidRPr="002372A1">
        <w:rPr>
          <w:lang w:val="fr-CA"/>
        </w:rPr>
        <w:t xml:space="preserve"> for new </w:t>
      </w:r>
      <w:proofErr w:type="spellStart"/>
      <w:r w:rsidRPr="002372A1">
        <w:rPr>
          <w:lang w:val="fr-CA"/>
        </w:rPr>
        <w:t>ways</w:t>
      </w:r>
      <w:proofErr w:type="spellEnd"/>
      <w:r w:rsidRPr="002372A1">
        <w:rPr>
          <w:lang w:val="fr-CA"/>
        </w:rPr>
        <w:t xml:space="preserve"> of </w:t>
      </w:r>
      <w:proofErr w:type="spellStart"/>
      <w:r w:rsidRPr="002372A1">
        <w:rPr>
          <w:lang w:val="fr-CA"/>
        </w:rPr>
        <w:t>co-operation</w:t>
      </w:r>
      <w:proofErr w:type="spellEnd"/>
      <w:r w:rsidRPr="002372A1">
        <w:rPr>
          <w:lang w:val="fr-CA"/>
        </w:rPr>
        <w:t xml:space="preserve"> </w:t>
      </w:r>
      <w:proofErr w:type="spellStart"/>
      <w:r w:rsidRPr="002372A1">
        <w:rPr>
          <w:lang w:val="fr-CA"/>
        </w:rPr>
        <w:t>evident</w:t>
      </w:r>
      <w:proofErr w:type="spellEnd"/>
      <w:r w:rsidRPr="002372A1">
        <w:rPr>
          <w:lang w:val="fr-CA"/>
        </w:rPr>
        <w:t xml:space="preserve"> G-20</w:t>
      </w:r>
    </w:p>
    <w:p w:rsidR="002372A1" w:rsidRPr="002372A1" w:rsidRDefault="002372A1" w:rsidP="002372A1">
      <w:pPr>
        <w:pStyle w:val="NoSpacing"/>
        <w:numPr>
          <w:ilvl w:val="0"/>
          <w:numId w:val="12"/>
        </w:numPr>
        <w:jc w:val="center"/>
      </w:pPr>
      <w:r w:rsidRPr="002372A1">
        <w:rPr>
          <w:lang w:val="fr-CA"/>
        </w:rPr>
        <w:t xml:space="preserve">The EU and Euro </w:t>
      </w:r>
      <w:proofErr w:type="spellStart"/>
      <w:r w:rsidRPr="002372A1">
        <w:rPr>
          <w:lang w:val="fr-CA"/>
        </w:rPr>
        <w:t>Crisis</w:t>
      </w:r>
      <w:proofErr w:type="spellEnd"/>
    </w:p>
    <w:p w:rsidR="002372A1" w:rsidRPr="002372A1" w:rsidRDefault="002372A1" w:rsidP="002372A1">
      <w:pPr>
        <w:pStyle w:val="NoSpacing"/>
        <w:ind w:left="720"/>
      </w:pPr>
    </w:p>
    <w:p w:rsidR="002372A1" w:rsidRPr="002372A1" w:rsidRDefault="002372A1" w:rsidP="002372A1">
      <w:pPr>
        <w:pStyle w:val="NoSpacing"/>
        <w:numPr>
          <w:ilvl w:val="0"/>
          <w:numId w:val="12"/>
        </w:numPr>
        <w:ind w:left="1080"/>
        <w:jc w:val="center"/>
      </w:pPr>
      <w:proofErr w:type="spellStart"/>
      <w:r w:rsidRPr="002372A1">
        <w:rPr>
          <w:b/>
          <w:lang w:val="fr-CA"/>
        </w:rPr>
        <w:t>Reform</w:t>
      </w:r>
      <w:proofErr w:type="spellEnd"/>
      <w:r w:rsidRPr="002372A1">
        <w:rPr>
          <w:b/>
          <w:lang w:val="fr-CA"/>
        </w:rPr>
        <w:t xml:space="preserve"> of IMF</w:t>
      </w:r>
      <w:r>
        <w:rPr>
          <w:lang w:val="fr-CA"/>
        </w:rPr>
        <w:t xml:space="preserve"> : Sachs’ solution </w:t>
      </w:r>
      <w:proofErr w:type="spellStart"/>
      <w:r>
        <w:rPr>
          <w:lang w:val="fr-CA"/>
        </w:rPr>
        <w:t>is</w:t>
      </w:r>
      <w:proofErr w:type="spellEnd"/>
      <w:r>
        <w:rPr>
          <w:lang w:val="fr-CA"/>
        </w:rPr>
        <w:t xml:space="preserve"> to </w:t>
      </w:r>
      <w:proofErr w:type="spellStart"/>
      <w:r>
        <w:rPr>
          <w:lang w:val="fr-CA"/>
        </w:rPr>
        <w:t>reform</w:t>
      </w:r>
      <w:proofErr w:type="spellEnd"/>
      <w:r>
        <w:rPr>
          <w:lang w:val="fr-CA"/>
        </w:rPr>
        <w:t xml:space="preserve"> the IMF </w:t>
      </w:r>
      <w:proofErr w:type="spellStart"/>
      <w:r>
        <w:rPr>
          <w:lang w:val="fr-CA"/>
        </w:rPr>
        <w:t>so</w:t>
      </w:r>
      <w:proofErr w:type="spellEnd"/>
      <w:r>
        <w:rPr>
          <w:lang w:val="fr-CA"/>
        </w:rPr>
        <w:t xml:space="preserve"> </w:t>
      </w:r>
      <w:proofErr w:type="spellStart"/>
      <w:r>
        <w:rPr>
          <w:lang w:val="fr-CA"/>
        </w:rPr>
        <w:t>that</w:t>
      </w:r>
      <w:proofErr w:type="spellEnd"/>
      <w:r>
        <w:rPr>
          <w:lang w:val="fr-CA"/>
        </w:rPr>
        <w:t xml:space="preserve"> </w:t>
      </w:r>
      <w:proofErr w:type="spellStart"/>
      <w:r>
        <w:rPr>
          <w:lang w:val="fr-CA"/>
        </w:rPr>
        <w:t>it</w:t>
      </w:r>
      <w:proofErr w:type="spellEnd"/>
      <w:r>
        <w:rPr>
          <w:lang w:val="fr-CA"/>
        </w:rPr>
        <w:t xml:space="preserve"> </w:t>
      </w:r>
      <w:proofErr w:type="spellStart"/>
      <w:r>
        <w:rPr>
          <w:lang w:val="fr-CA"/>
        </w:rPr>
        <w:t>makes</w:t>
      </w:r>
      <w:proofErr w:type="spellEnd"/>
      <w:r>
        <w:rPr>
          <w:lang w:val="fr-CA"/>
        </w:rPr>
        <w:t xml:space="preserve"> </w:t>
      </w:r>
      <w:proofErr w:type="spellStart"/>
      <w:r>
        <w:rPr>
          <w:lang w:val="fr-CA"/>
        </w:rPr>
        <w:t>greater</w:t>
      </w:r>
      <w:proofErr w:type="spellEnd"/>
      <w:r>
        <w:rPr>
          <w:lang w:val="fr-CA"/>
        </w:rPr>
        <w:t xml:space="preserve"> use of </w:t>
      </w:r>
      <w:proofErr w:type="spellStart"/>
      <w:r>
        <w:rPr>
          <w:lang w:val="fr-CA"/>
        </w:rPr>
        <w:t>outside</w:t>
      </w:r>
      <w:proofErr w:type="spellEnd"/>
      <w:r>
        <w:rPr>
          <w:lang w:val="fr-CA"/>
        </w:rPr>
        <w:t xml:space="preserve"> experts and to open </w:t>
      </w:r>
      <w:proofErr w:type="spellStart"/>
      <w:r>
        <w:rPr>
          <w:lang w:val="fr-CA"/>
        </w:rPr>
        <w:t>its</w:t>
      </w:r>
      <w:proofErr w:type="spellEnd"/>
      <w:r>
        <w:rPr>
          <w:lang w:val="fr-CA"/>
        </w:rPr>
        <w:t xml:space="preserve"> </w:t>
      </w:r>
      <w:proofErr w:type="spellStart"/>
      <w:r>
        <w:rPr>
          <w:lang w:val="fr-CA"/>
        </w:rPr>
        <w:t>operations</w:t>
      </w:r>
      <w:proofErr w:type="spellEnd"/>
      <w:r>
        <w:rPr>
          <w:lang w:val="fr-CA"/>
        </w:rPr>
        <w:t xml:space="preserve"> to </w:t>
      </w:r>
      <w:proofErr w:type="spellStart"/>
      <w:r>
        <w:rPr>
          <w:lang w:val="fr-CA"/>
        </w:rPr>
        <w:t>outside</w:t>
      </w:r>
      <w:proofErr w:type="spellEnd"/>
      <w:r>
        <w:rPr>
          <w:lang w:val="fr-CA"/>
        </w:rPr>
        <w:t xml:space="preserve"> </w:t>
      </w:r>
      <w:proofErr w:type="spellStart"/>
      <w:r>
        <w:rPr>
          <w:lang w:val="fr-CA"/>
        </w:rPr>
        <w:t>scrutiny</w:t>
      </w:r>
      <w:proofErr w:type="spellEnd"/>
      <w:r>
        <w:rPr>
          <w:lang w:val="fr-CA"/>
        </w:rPr>
        <w:t xml:space="preserve">.  </w:t>
      </w:r>
      <w:proofErr w:type="spellStart"/>
      <w:r>
        <w:rPr>
          <w:lang w:val="fr-CA"/>
        </w:rPr>
        <w:t>Problem</w:t>
      </w:r>
      <w:proofErr w:type="spellEnd"/>
      <w:r>
        <w:rPr>
          <w:lang w:val="fr-CA"/>
        </w:rPr>
        <w:t xml:space="preserve"> of IMF= not </w:t>
      </w:r>
      <w:proofErr w:type="spellStart"/>
      <w:r>
        <w:rPr>
          <w:lang w:val="fr-CA"/>
        </w:rPr>
        <w:t>enough</w:t>
      </w:r>
      <w:proofErr w:type="spellEnd"/>
      <w:r>
        <w:rPr>
          <w:lang w:val="fr-CA"/>
        </w:rPr>
        <w:t xml:space="preserve"> expertise </w:t>
      </w:r>
      <w:proofErr w:type="spellStart"/>
      <w:r>
        <w:rPr>
          <w:lang w:val="fr-CA"/>
        </w:rPr>
        <w:t>required</w:t>
      </w:r>
      <w:proofErr w:type="spellEnd"/>
      <w:r>
        <w:rPr>
          <w:lang w:val="fr-CA"/>
        </w:rPr>
        <w:t xml:space="preserve"> to do </w:t>
      </w:r>
      <w:proofErr w:type="gramStart"/>
      <w:r>
        <w:rPr>
          <w:lang w:val="fr-CA"/>
        </w:rPr>
        <w:t>a</w:t>
      </w:r>
      <w:proofErr w:type="gramEnd"/>
      <w:r>
        <w:rPr>
          <w:lang w:val="fr-CA"/>
        </w:rPr>
        <w:t xml:space="preserve"> good job</w:t>
      </w:r>
    </w:p>
    <w:p w:rsidR="002372A1" w:rsidRPr="002372A1" w:rsidRDefault="002372A1" w:rsidP="002372A1">
      <w:pPr>
        <w:pStyle w:val="NoSpacing"/>
        <w:ind w:left="1080"/>
      </w:pPr>
    </w:p>
    <w:p w:rsidR="002372A1" w:rsidRPr="002372A1" w:rsidRDefault="002372A1" w:rsidP="002372A1">
      <w:pPr>
        <w:pStyle w:val="NoSpacing"/>
        <w:numPr>
          <w:ilvl w:val="0"/>
          <w:numId w:val="12"/>
        </w:numPr>
        <w:jc w:val="center"/>
      </w:pPr>
      <w:r w:rsidRPr="002372A1">
        <w:rPr>
          <w:lang w:val="fr-CA"/>
        </w:rPr>
        <w:t xml:space="preserve">Country </w:t>
      </w:r>
      <w:proofErr w:type="spellStart"/>
      <w:r w:rsidRPr="002372A1">
        <w:rPr>
          <w:lang w:val="fr-CA"/>
        </w:rPr>
        <w:t>autonomy</w:t>
      </w:r>
      <w:proofErr w:type="spellEnd"/>
      <w:r w:rsidRPr="002372A1">
        <w:rPr>
          <w:lang w:val="fr-CA"/>
        </w:rPr>
        <w:t xml:space="preserve">, </w:t>
      </w:r>
      <w:proofErr w:type="spellStart"/>
      <w:r w:rsidRPr="002372A1">
        <w:rPr>
          <w:lang w:val="fr-CA"/>
        </w:rPr>
        <w:t>sovereignty</w:t>
      </w:r>
      <w:proofErr w:type="spellEnd"/>
    </w:p>
    <w:p w:rsidR="002372A1" w:rsidRPr="002372A1" w:rsidRDefault="002372A1" w:rsidP="002372A1">
      <w:pPr>
        <w:pStyle w:val="NoSpacing"/>
        <w:numPr>
          <w:ilvl w:val="0"/>
          <w:numId w:val="12"/>
        </w:numPr>
        <w:jc w:val="center"/>
      </w:pPr>
      <w:proofErr w:type="spellStart"/>
      <w:r w:rsidRPr="002372A1">
        <w:rPr>
          <w:lang w:val="fr-CA"/>
        </w:rPr>
        <w:t>World’s</w:t>
      </w:r>
      <w:proofErr w:type="spellEnd"/>
      <w:r w:rsidRPr="002372A1">
        <w:rPr>
          <w:lang w:val="fr-CA"/>
        </w:rPr>
        <w:t xml:space="preserve"> </w:t>
      </w:r>
      <w:proofErr w:type="spellStart"/>
      <w:r w:rsidRPr="002372A1">
        <w:rPr>
          <w:lang w:val="fr-CA"/>
        </w:rPr>
        <w:t>economies</w:t>
      </w:r>
      <w:proofErr w:type="spellEnd"/>
      <w:r w:rsidRPr="002372A1">
        <w:rPr>
          <w:lang w:val="fr-CA"/>
        </w:rPr>
        <w:t xml:space="preserve"> more </w:t>
      </w:r>
      <w:proofErr w:type="spellStart"/>
      <w:r w:rsidRPr="002372A1">
        <w:rPr>
          <w:lang w:val="fr-CA"/>
        </w:rPr>
        <w:t>interdependent</w:t>
      </w:r>
      <w:proofErr w:type="spellEnd"/>
    </w:p>
    <w:p w:rsidR="002372A1" w:rsidRPr="002372A1" w:rsidRDefault="002372A1" w:rsidP="002372A1">
      <w:pPr>
        <w:pStyle w:val="NoSpacing"/>
        <w:numPr>
          <w:ilvl w:val="0"/>
          <w:numId w:val="12"/>
        </w:numPr>
        <w:jc w:val="center"/>
      </w:pPr>
      <w:r w:rsidRPr="002372A1">
        <w:rPr>
          <w:lang w:val="fr-CA"/>
        </w:rPr>
        <w:t xml:space="preserve">New </w:t>
      </w:r>
      <w:proofErr w:type="spellStart"/>
      <w:r w:rsidRPr="002372A1">
        <w:rPr>
          <w:lang w:val="fr-CA"/>
        </w:rPr>
        <w:t>regulations</w:t>
      </w:r>
      <w:proofErr w:type="spellEnd"/>
      <w:r w:rsidRPr="002372A1">
        <w:rPr>
          <w:lang w:val="fr-CA"/>
        </w:rPr>
        <w:t xml:space="preserve">; </w:t>
      </w:r>
      <w:proofErr w:type="spellStart"/>
      <w:r w:rsidRPr="002372A1">
        <w:rPr>
          <w:lang w:val="fr-CA"/>
        </w:rPr>
        <w:t>banks</w:t>
      </w:r>
      <w:proofErr w:type="spellEnd"/>
      <w:r w:rsidRPr="002372A1">
        <w:rPr>
          <w:lang w:val="fr-CA"/>
        </w:rPr>
        <w:t xml:space="preserve">’ </w:t>
      </w:r>
      <w:proofErr w:type="spellStart"/>
      <w:r w:rsidRPr="002372A1">
        <w:rPr>
          <w:lang w:val="fr-CA"/>
        </w:rPr>
        <w:t>capitalization</w:t>
      </w:r>
      <w:proofErr w:type="spellEnd"/>
      <w:r w:rsidRPr="002372A1">
        <w:rPr>
          <w:lang w:val="fr-CA"/>
        </w:rPr>
        <w:t xml:space="preserve">, </w:t>
      </w:r>
      <w:proofErr w:type="spellStart"/>
      <w:r w:rsidRPr="002372A1">
        <w:rPr>
          <w:lang w:val="fr-CA"/>
        </w:rPr>
        <w:t>transparency</w:t>
      </w:r>
      <w:proofErr w:type="spellEnd"/>
      <w:r w:rsidRPr="002372A1">
        <w:rPr>
          <w:lang w:val="fr-CA"/>
        </w:rPr>
        <w:t xml:space="preserve">, control over </w:t>
      </w:r>
      <w:proofErr w:type="spellStart"/>
      <w:r w:rsidRPr="002372A1">
        <w:rPr>
          <w:lang w:val="fr-CA"/>
        </w:rPr>
        <w:t>leveraging</w:t>
      </w:r>
      <w:proofErr w:type="spellEnd"/>
    </w:p>
    <w:p w:rsidR="002372A1" w:rsidRPr="002372A1" w:rsidRDefault="002372A1" w:rsidP="002372A1">
      <w:pPr>
        <w:pStyle w:val="NoSpacing"/>
        <w:numPr>
          <w:ilvl w:val="0"/>
          <w:numId w:val="12"/>
        </w:numPr>
        <w:jc w:val="center"/>
      </w:pPr>
      <w:r w:rsidRPr="002372A1">
        <w:rPr>
          <w:lang w:val="fr-CA"/>
        </w:rPr>
        <w:t xml:space="preserve">Exchange rate </w:t>
      </w:r>
      <w:proofErr w:type="spellStart"/>
      <w:r w:rsidRPr="002372A1">
        <w:rPr>
          <w:lang w:val="fr-CA"/>
        </w:rPr>
        <w:t>instability</w:t>
      </w:r>
      <w:proofErr w:type="spellEnd"/>
    </w:p>
    <w:p w:rsidR="002372A1" w:rsidRPr="002372A1" w:rsidRDefault="002372A1" w:rsidP="002372A1">
      <w:pPr>
        <w:pStyle w:val="NoSpacing"/>
        <w:numPr>
          <w:ilvl w:val="0"/>
          <w:numId w:val="12"/>
        </w:numPr>
        <w:jc w:val="center"/>
      </w:pPr>
      <w:proofErr w:type="spellStart"/>
      <w:r w:rsidRPr="002372A1">
        <w:rPr>
          <w:lang w:val="fr-CA"/>
        </w:rPr>
        <w:t>Role</w:t>
      </w:r>
      <w:proofErr w:type="spellEnd"/>
      <w:r w:rsidRPr="002372A1">
        <w:rPr>
          <w:lang w:val="fr-CA"/>
        </w:rPr>
        <w:t xml:space="preserve"> of </w:t>
      </w:r>
      <w:proofErr w:type="spellStart"/>
      <w:r w:rsidRPr="002372A1">
        <w:rPr>
          <w:lang w:val="fr-CA"/>
        </w:rPr>
        <w:t>monetary</w:t>
      </w:r>
      <w:proofErr w:type="spellEnd"/>
      <w:r w:rsidRPr="002372A1">
        <w:rPr>
          <w:lang w:val="fr-CA"/>
        </w:rPr>
        <w:t xml:space="preserve"> </w:t>
      </w:r>
      <w:proofErr w:type="spellStart"/>
      <w:r w:rsidRPr="002372A1">
        <w:rPr>
          <w:lang w:val="fr-CA"/>
        </w:rPr>
        <w:t>policy</w:t>
      </w:r>
      <w:proofErr w:type="spellEnd"/>
    </w:p>
    <w:p w:rsidR="00F23742" w:rsidRDefault="00F23742" w:rsidP="00E348FF">
      <w:pPr>
        <w:pStyle w:val="NoSpacing"/>
      </w:pPr>
    </w:p>
    <w:p w:rsidR="00F23742" w:rsidRDefault="00F23742" w:rsidP="00E348FF">
      <w:pPr>
        <w:pStyle w:val="NoSpacing"/>
      </w:pPr>
    </w:p>
    <w:p w:rsidR="00F23742" w:rsidRDefault="00F23742" w:rsidP="00E348FF">
      <w:pPr>
        <w:pStyle w:val="NoSpacing"/>
      </w:pPr>
    </w:p>
    <w:p w:rsidR="00F23742" w:rsidRDefault="00F23742" w:rsidP="00E348FF">
      <w:pPr>
        <w:pStyle w:val="NoSpacing"/>
      </w:pPr>
    </w:p>
    <w:p w:rsidR="002372A1" w:rsidRDefault="002372A1" w:rsidP="00E348FF">
      <w:pPr>
        <w:pStyle w:val="NoSpacing"/>
      </w:pPr>
    </w:p>
    <w:p w:rsidR="002372A1" w:rsidRDefault="002372A1" w:rsidP="00E348FF">
      <w:pPr>
        <w:pStyle w:val="NoSpacing"/>
      </w:pPr>
    </w:p>
    <w:p w:rsidR="002372A1" w:rsidRDefault="002372A1" w:rsidP="00E348FF">
      <w:pPr>
        <w:pStyle w:val="NoSpacing"/>
      </w:pPr>
    </w:p>
    <w:p w:rsidR="002372A1" w:rsidRDefault="002372A1" w:rsidP="00E348FF">
      <w:pPr>
        <w:pStyle w:val="NoSpacing"/>
      </w:pPr>
      <w:r>
        <w:t>Questions see page 361</w:t>
      </w:r>
    </w:p>
    <w:p w:rsidR="00F23742" w:rsidRDefault="00F23742" w:rsidP="00E348FF">
      <w:pPr>
        <w:pStyle w:val="NoSpacing"/>
      </w:pPr>
    </w:p>
    <w:p w:rsidR="00F23742" w:rsidRDefault="00F23742" w:rsidP="00E348FF">
      <w:pPr>
        <w:pStyle w:val="NoSpacing"/>
      </w:pPr>
    </w:p>
    <w:p w:rsidR="00F23742" w:rsidRDefault="00F23742" w:rsidP="00E348FF">
      <w:pPr>
        <w:pStyle w:val="NoSpacing"/>
      </w:pPr>
    </w:p>
    <w:p w:rsidR="00AF3157" w:rsidRDefault="00AF3157" w:rsidP="00E348FF">
      <w:pPr>
        <w:pStyle w:val="NoSpacing"/>
      </w:pPr>
    </w:p>
    <w:p w:rsidR="00236B5A" w:rsidRDefault="00236B5A" w:rsidP="00E348FF">
      <w:pPr>
        <w:pStyle w:val="NoSpacing"/>
      </w:pPr>
    </w:p>
    <w:p w:rsidR="00475519" w:rsidRDefault="00AF3157" w:rsidP="00E348FF">
      <w:pPr>
        <w:pStyle w:val="NoSpacing"/>
        <w:rPr>
          <w:b/>
        </w:rPr>
      </w:pPr>
      <w:r w:rsidRPr="00F23742">
        <w:rPr>
          <w:b/>
        </w:rPr>
        <w:lastRenderedPageBreak/>
        <w:t xml:space="preserve">Fixed vs. Floating Exchange rates </w:t>
      </w:r>
    </w:p>
    <w:p w:rsidR="00AF3157" w:rsidRPr="00475519" w:rsidRDefault="00AF3157" w:rsidP="00E348FF">
      <w:pPr>
        <w:pStyle w:val="NoSpacing"/>
        <w:rPr>
          <w:b/>
        </w:rPr>
      </w:pPr>
      <w:r>
        <w:t xml:space="preserve">The case for floating exchange rates has 2 main elements: </w:t>
      </w:r>
    </w:p>
    <w:tbl>
      <w:tblPr>
        <w:tblStyle w:val="TableGrid"/>
        <w:tblW w:w="0" w:type="auto"/>
        <w:tblLook w:val="04A0" w:firstRow="1" w:lastRow="0" w:firstColumn="1" w:lastColumn="0" w:noHBand="0" w:noVBand="1"/>
      </w:tblPr>
      <w:tblGrid>
        <w:gridCol w:w="3192"/>
        <w:gridCol w:w="3192"/>
        <w:gridCol w:w="3192"/>
      </w:tblGrid>
      <w:tr w:rsidR="00AF3157" w:rsidTr="00AF3157">
        <w:tc>
          <w:tcPr>
            <w:tcW w:w="3192" w:type="dxa"/>
          </w:tcPr>
          <w:p w:rsidR="00AF3157" w:rsidRDefault="00AF3157" w:rsidP="00E348FF">
            <w:pPr>
              <w:pStyle w:val="NoSpacing"/>
            </w:pPr>
          </w:p>
        </w:tc>
        <w:tc>
          <w:tcPr>
            <w:tcW w:w="3192" w:type="dxa"/>
          </w:tcPr>
          <w:p w:rsidR="00AF3157" w:rsidRDefault="00AF3157" w:rsidP="00E348FF">
            <w:pPr>
              <w:pStyle w:val="NoSpacing"/>
            </w:pPr>
            <w:r>
              <w:t>In favour of floating</w:t>
            </w:r>
          </w:p>
        </w:tc>
        <w:tc>
          <w:tcPr>
            <w:tcW w:w="3192" w:type="dxa"/>
          </w:tcPr>
          <w:p w:rsidR="00AF3157" w:rsidRDefault="00AF3157" w:rsidP="00E348FF">
            <w:pPr>
              <w:pStyle w:val="NoSpacing"/>
            </w:pPr>
            <w:r>
              <w:t xml:space="preserve">In favour of fixed </w:t>
            </w:r>
          </w:p>
        </w:tc>
      </w:tr>
      <w:tr w:rsidR="00AF3157" w:rsidTr="00AF3157">
        <w:tc>
          <w:tcPr>
            <w:tcW w:w="3192" w:type="dxa"/>
          </w:tcPr>
          <w:p w:rsidR="00AF3157" w:rsidRDefault="00AF3157" w:rsidP="00E348FF">
            <w:pPr>
              <w:pStyle w:val="NoSpacing"/>
            </w:pPr>
            <w:r>
              <w:t xml:space="preserve">Monetary policy autonomy </w:t>
            </w:r>
          </w:p>
        </w:tc>
        <w:tc>
          <w:tcPr>
            <w:tcW w:w="3192" w:type="dxa"/>
          </w:tcPr>
          <w:p w:rsidR="00AF3157" w:rsidRDefault="00AF3157" w:rsidP="00E348FF">
            <w:pPr>
              <w:pStyle w:val="NoSpacing"/>
            </w:pPr>
          </w:p>
          <w:p w:rsidR="00CA2F04" w:rsidRDefault="00570C0C" w:rsidP="00570C0C">
            <w:pPr>
              <w:pStyle w:val="NoSpacing"/>
              <w:numPr>
                <w:ilvl w:val="0"/>
                <w:numId w:val="8"/>
              </w:numPr>
            </w:pPr>
            <w:r>
              <w:t>Removing the obligation to maintain exchange rate parity would restore monetary control to a government</w:t>
            </w:r>
          </w:p>
          <w:p w:rsidR="00AF3157" w:rsidRDefault="00570C0C" w:rsidP="00CA2F04">
            <w:pPr>
              <w:pStyle w:val="NoSpacing"/>
              <w:ind w:left="720"/>
            </w:pPr>
            <w:r>
              <w:t xml:space="preserve"> </w:t>
            </w:r>
          </w:p>
          <w:p w:rsidR="00570C0C" w:rsidRDefault="00570C0C" w:rsidP="00570C0C">
            <w:pPr>
              <w:pStyle w:val="NoSpacing"/>
              <w:numPr>
                <w:ilvl w:val="0"/>
                <w:numId w:val="8"/>
              </w:numPr>
            </w:pPr>
            <w:r>
              <w:t>While monetary expansion might lead to inflation, it would lead to depreciation in the country’s currency</w:t>
            </w:r>
            <w:r w:rsidR="00CA2F04">
              <w:t xml:space="preserve">.  If PPP theory is correct than currency on foreign exchange markets should offset the effects of inflation </w:t>
            </w:r>
            <w:r>
              <w:t xml:space="preserve"> </w:t>
            </w:r>
          </w:p>
          <w:p w:rsidR="00AF3157" w:rsidRDefault="00AF3157" w:rsidP="00E348FF">
            <w:pPr>
              <w:pStyle w:val="NoSpacing"/>
            </w:pPr>
          </w:p>
          <w:p w:rsidR="00AF3157" w:rsidRDefault="00AF3157" w:rsidP="00E348FF">
            <w:pPr>
              <w:pStyle w:val="NoSpacing"/>
            </w:pPr>
          </w:p>
          <w:p w:rsidR="00AF3157" w:rsidRDefault="00AF3157" w:rsidP="00E348FF">
            <w:pPr>
              <w:pStyle w:val="NoSpacing"/>
            </w:pPr>
          </w:p>
        </w:tc>
        <w:tc>
          <w:tcPr>
            <w:tcW w:w="3192" w:type="dxa"/>
          </w:tcPr>
          <w:p w:rsidR="00570C0C" w:rsidRDefault="00570C0C" w:rsidP="00570C0C">
            <w:pPr>
              <w:pStyle w:val="NoSpacing"/>
            </w:pPr>
          </w:p>
          <w:p w:rsidR="00570C0C" w:rsidRDefault="00570C0C" w:rsidP="00570C0C">
            <w:pPr>
              <w:pStyle w:val="NoSpacing"/>
              <w:numPr>
                <w:ilvl w:val="0"/>
                <w:numId w:val="8"/>
              </w:numPr>
            </w:pPr>
            <w:r>
              <w:t xml:space="preserve">To maintain their exchange rate parity countries are LIMITED in their ability to use monetary policy to expand or contract their economies </w:t>
            </w:r>
          </w:p>
          <w:p w:rsidR="00CA2F04" w:rsidRDefault="00CA2F04" w:rsidP="00CA2F04">
            <w:pPr>
              <w:pStyle w:val="NoSpacing"/>
              <w:ind w:left="720"/>
            </w:pPr>
          </w:p>
          <w:p w:rsidR="00CA2F04" w:rsidRDefault="00CA2F04" w:rsidP="00CA2F04">
            <w:pPr>
              <w:pStyle w:val="NoSpacing"/>
              <w:numPr>
                <w:ilvl w:val="0"/>
                <w:numId w:val="8"/>
              </w:numPr>
            </w:pPr>
            <w:r>
              <w:t xml:space="preserve">Monetary expansion can lead to inflation which puts downward pressure on fixed exchange rate </w:t>
            </w:r>
          </w:p>
          <w:p w:rsidR="00CA2F04" w:rsidRDefault="00CA2F04" w:rsidP="00CA2F04">
            <w:pPr>
              <w:pStyle w:val="NoSpacing"/>
              <w:ind w:left="720"/>
            </w:pPr>
          </w:p>
          <w:p w:rsidR="00CA2F04" w:rsidRDefault="00CA2F04" w:rsidP="00CA2F04">
            <w:pPr>
              <w:pStyle w:val="NoSpacing"/>
              <w:numPr>
                <w:ilvl w:val="0"/>
                <w:numId w:val="8"/>
              </w:numPr>
            </w:pPr>
            <w:r>
              <w:t>Monetary contraction requires high interest rates (to reduce demand for money)  which leads to an inflow of money from abroad which puts upward pressure on a fixed exchange rate</w:t>
            </w:r>
          </w:p>
        </w:tc>
      </w:tr>
      <w:tr w:rsidR="00AF3157" w:rsidTr="00AF3157">
        <w:tc>
          <w:tcPr>
            <w:tcW w:w="3192" w:type="dxa"/>
          </w:tcPr>
          <w:p w:rsidR="00AF3157" w:rsidRDefault="00AF3157" w:rsidP="00E348FF">
            <w:pPr>
              <w:pStyle w:val="NoSpacing"/>
            </w:pPr>
            <w:r>
              <w:t xml:space="preserve">Trade balance adjustments </w:t>
            </w:r>
          </w:p>
          <w:p w:rsidR="00AF3157" w:rsidRDefault="00AF3157" w:rsidP="00E348FF">
            <w:pPr>
              <w:pStyle w:val="NoSpacing"/>
            </w:pPr>
          </w:p>
          <w:p w:rsidR="00AF3157" w:rsidRDefault="00AF3157" w:rsidP="00E348FF">
            <w:pPr>
              <w:pStyle w:val="NoSpacing"/>
            </w:pPr>
          </w:p>
          <w:p w:rsidR="00AF3157" w:rsidRDefault="00AF3157" w:rsidP="00E348FF">
            <w:pPr>
              <w:pStyle w:val="NoSpacing"/>
            </w:pPr>
          </w:p>
        </w:tc>
        <w:tc>
          <w:tcPr>
            <w:tcW w:w="3192" w:type="dxa"/>
          </w:tcPr>
          <w:p w:rsidR="00AF3157" w:rsidRDefault="00AF3157" w:rsidP="00E348FF">
            <w:pPr>
              <w:pStyle w:val="NoSpacing"/>
            </w:pPr>
          </w:p>
          <w:p w:rsidR="00AF3157" w:rsidRDefault="00F23742" w:rsidP="00F23742">
            <w:pPr>
              <w:pStyle w:val="NoSpacing"/>
              <w:numPr>
                <w:ilvl w:val="0"/>
                <w:numId w:val="8"/>
              </w:numPr>
            </w:pPr>
            <w:r>
              <w:t xml:space="preserve">Adjustment mechanisms work much more smoothly under a floating exchange rate regime </w:t>
            </w:r>
          </w:p>
          <w:p w:rsidR="00F23742" w:rsidRDefault="00F23742" w:rsidP="00CA2F04">
            <w:pPr>
              <w:pStyle w:val="NoSpacing"/>
              <w:numPr>
                <w:ilvl w:val="0"/>
                <w:numId w:val="8"/>
              </w:numPr>
            </w:pPr>
            <w:r>
              <w:t xml:space="preserve">If a country is running a trade deficit, the imbalance between supply and demand of that country’s currency in the foreign exchange market (supply exceeding demand) will lead to depreciation in its exchange rate </w:t>
            </w:r>
          </w:p>
          <w:p w:rsidR="00475519" w:rsidRDefault="00475519" w:rsidP="00475519">
            <w:pPr>
              <w:pStyle w:val="NoSpacing"/>
              <w:ind w:left="720"/>
            </w:pPr>
          </w:p>
          <w:p w:rsidR="00F23742" w:rsidRDefault="00F23742" w:rsidP="00CA2F04">
            <w:pPr>
              <w:pStyle w:val="NoSpacing"/>
              <w:numPr>
                <w:ilvl w:val="0"/>
                <w:numId w:val="8"/>
              </w:numPr>
            </w:pPr>
            <w:r>
              <w:t>In turn making its exports cheaper and its imports more expensive, an exchange rate depreciation should correct the trade deficit</w:t>
            </w:r>
          </w:p>
        </w:tc>
        <w:tc>
          <w:tcPr>
            <w:tcW w:w="3192" w:type="dxa"/>
          </w:tcPr>
          <w:p w:rsidR="00AF3157" w:rsidRDefault="00AF3157" w:rsidP="00E348FF">
            <w:pPr>
              <w:pStyle w:val="NoSpacing"/>
            </w:pPr>
          </w:p>
          <w:p w:rsidR="00F23742" w:rsidRDefault="00F23742" w:rsidP="00F23742">
            <w:pPr>
              <w:pStyle w:val="NoSpacing"/>
              <w:numPr>
                <w:ilvl w:val="0"/>
                <w:numId w:val="8"/>
              </w:numPr>
            </w:pPr>
            <w:r>
              <w:t>Under the Bretton wood system if a country is running a trade deficit (importing more than exporting)  it could not be corrected by domestic policy, the IMF would have to agree to a currency devaluation</w:t>
            </w:r>
          </w:p>
          <w:p w:rsidR="00F23742" w:rsidRDefault="00F23742" w:rsidP="007F0084">
            <w:pPr>
              <w:pStyle w:val="NoSpacing"/>
              <w:ind w:left="720"/>
            </w:pPr>
          </w:p>
        </w:tc>
      </w:tr>
      <w:tr w:rsidR="008B09BE" w:rsidTr="008B09BE">
        <w:tc>
          <w:tcPr>
            <w:tcW w:w="3192" w:type="dxa"/>
          </w:tcPr>
          <w:p w:rsidR="008B09BE" w:rsidRDefault="008B09BE" w:rsidP="00E348FF">
            <w:pPr>
              <w:pStyle w:val="NoSpacing"/>
            </w:pPr>
          </w:p>
        </w:tc>
        <w:tc>
          <w:tcPr>
            <w:tcW w:w="3192" w:type="dxa"/>
          </w:tcPr>
          <w:p w:rsidR="008B09BE" w:rsidRDefault="008B09BE" w:rsidP="00E348FF">
            <w:pPr>
              <w:pStyle w:val="NoSpacing"/>
            </w:pPr>
            <w:r>
              <w:t xml:space="preserve">In favour of floating </w:t>
            </w:r>
          </w:p>
        </w:tc>
        <w:tc>
          <w:tcPr>
            <w:tcW w:w="3192" w:type="dxa"/>
          </w:tcPr>
          <w:p w:rsidR="008B09BE" w:rsidRDefault="008B09BE" w:rsidP="00E348FF">
            <w:pPr>
              <w:pStyle w:val="NoSpacing"/>
            </w:pPr>
            <w:r>
              <w:t xml:space="preserve">In favour of fixed </w:t>
            </w:r>
          </w:p>
        </w:tc>
      </w:tr>
      <w:tr w:rsidR="008B09BE" w:rsidTr="008B09BE">
        <w:tc>
          <w:tcPr>
            <w:tcW w:w="3192" w:type="dxa"/>
          </w:tcPr>
          <w:p w:rsidR="008B09BE" w:rsidRDefault="008B09BE" w:rsidP="00E348FF">
            <w:pPr>
              <w:pStyle w:val="NoSpacing"/>
            </w:pPr>
            <w:r>
              <w:t xml:space="preserve">Monetary discipline </w:t>
            </w:r>
          </w:p>
          <w:p w:rsidR="008B09BE" w:rsidRDefault="008B09BE" w:rsidP="00E348FF">
            <w:pPr>
              <w:pStyle w:val="NoSpacing"/>
            </w:pPr>
          </w:p>
          <w:p w:rsidR="008B09BE" w:rsidRDefault="008B09BE" w:rsidP="00E348FF">
            <w:pPr>
              <w:pStyle w:val="NoSpacing"/>
            </w:pPr>
          </w:p>
          <w:p w:rsidR="008B09BE" w:rsidRDefault="008B09BE" w:rsidP="00E348FF">
            <w:pPr>
              <w:pStyle w:val="NoSpacing"/>
            </w:pPr>
          </w:p>
        </w:tc>
        <w:tc>
          <w:tcPr>
            <w:tcW w:w="3192" w:type="dxa"/>
          </w:tcPr>
          <w:p w:rsidR="008B09BE" w:rsidRDefault="008B09BE" w:rsidP="00E348FF">
            <w:pPr>
              <w:pStyle w:val="NoSpacing"/>
            </w:pPr>
            <w:r>
              <w:t>-  Each country should be allowed to choose their own inflation rate (monetary autonomy argument)</w:t>
            </w:r>
          </w:p>
          <w:p w:rsidR="008B09BE" w:rsidRDefault="008B09BE" w:rsidP="00E348FF">
            <w:pPr>
              <w:pStyle w:val="NoSpacing"/>
            </w:pPr>
          </w:p>
          <w:p w:rsidR="008B09BE" w:rsidRDefault="008B09BE" w:rsidP="00330C19">
            <w:pPr>
              <w:pStyle w:val="NoSpacing"/>
            </w:pPr>
          </w:p>
          <w:p w:rsidR="008B09BE" w:rsidRDefault="008B09BE" w:rsidP="00E348FF">
            <w:pPr>
              <w:pStyle w:val="NoSpacing"/>
            </w:pPr>
          </w:p>
          <w:p w:rsidR="008B09BE" w:rsidRDefault="008B09BE" w:rsidP="00E348FF">
            <w:pPr>
              <w:pStyle w:val="NoSpacing"/>
            </w:pPr>
          </w:p>
          <w:p w:rsidR="008B09BE" w:rsidRDefault="008B09BE" w:rsidP="00E348FF">
            <w:pPr>
              <w:pStyle w:val="NoSpacing"/>
            </w:pPr>
          </w:p>
          <w:p w:rsidR="008B09BE" w:rsidRDefault="008B09BE" w:rsidP="00E348FF">
            <w:pPr>
              <w:pStyle w:val="NoSpacing"/>
            </w:pPr>
          </w:p>
        </w:tc>
        <w:tc>
          <w:tcPr>
            <w:tcW w:w="3192" w:type="dxa"/>
          </w:tcPr>
          <w:p w:rsidR="008B09BE" w:rsidRDefault="008B09BE" w:rsidP="008B09BE">
            <w:pPr>
              <w:pStyle w:val="NoSpacing"/>
              <w:numPr>
                <w:ilvl w:val="0"/>
                <w:numId w:val="8"/>
              </w:numPr>
            </w:pPr>
            <w:r>
              <w:t xml:space="preserve">Argue that governments all too often </w:t>
            </w:r>
            <w:r w:rsidR="00330C19">
              <w:t xml:space="preserve">give in to political pressure &amp; expand monetary supply far too rapidly, causing unacceptably high price inflation </w:t>
            </w:r>
          </w:p>
          <w:p w:rsidR="00330C19" w:rsidRDefault="00330C19" w:rsidP="008B09BE">
            <w:pPr>
              <w:pStyle w:val="NoSpacing"/>
              <w:numPr>
                <w:ilvl w:val="0"/>
                <w:numId w:val="8"/>
              </w:numPr>
            </w:pPr>
            <w:r>
              <w:t xml:space="preserve">Fixed will ensure that does not happen </w:t>
            </w:r>
          </w:p>
        </w:tc>
      </w:tr>
      <w:tr w:rsidR="008B09BE" w:rsidTr="008B09BE">
        <w:tc>
          <w:tcPr>
            <w:tcW w:w="3192" w:type="dxa"/>
          </w:tcPr>
          <w:p w:rsidR="008B09BE" w:rsidRDefault="008B09BE" w:rsidP="00E348FF">
            <w:pPr>
              <w:pStyle w:val="NoSpacing"/>
            </w:pPr>
            <w:r>
              <w:t>Speculation</w:t>
            </w:r>
          </w:p>
          <w:p w:rsidR="008B09BE" w:rsidRDefault="008B09BE" w:rsidP="00E348FF">
            <w:pPr>
              <w:pStyle w:val="NoSpacing"/>
            </w:pPr>
          </w:p>
          <w:p w:rsidR="008B09BE" w:rsidRDefault="008B09BE" w:rsidP="00E348FF">
            <w:pPr>
              <w:pStyle w:val="NoSpacing"/>
            </w:pPr>
          </w:p>
          <w:p w:rsidR="008B09BE" w:rsidRDefault="008B09BE" w:rsidP="00E348FF">
            <w:pPr>
              <w:pStyle w:val="NoSpacing"/>
            </w:pPr>
          </w:p>
        </w:tc>
        <w:tc>
          <w:tcPr>
            <w:tcW w:w="3192" w:type="dxa"/>
          </w:tcPr>
          <w:p w:rsidR="008B09BE" w:rsidRDefault="008B09BE" w:rsidP="00E348FF">
            <w:pPr>
              <w:pStyle w:val="NoSpacing"/>
            </w:pPr>
          </w:p>
          <w:p w:rsidR="00330C19" w:rsidRDefault="00330C19" w:rsidP="00330C19">
            <w:pPr>
              <w:pStyle w:val="NoSpacing"/>
              <w:numPr>
                <w:ilvl w:val="0"/>
                <w:numId w:val="8"/>
              </w:numPr>
            </w:pPr>
          </w:p>
        </w:tc>
        <w:tc>
          <w:tcPr>
            <w:tcW w:w="3192" w:type="dxa"/>
          </w:tcPr>
          <w:p w:rsidR="008B09BE" w:rsidRDefault="008B09BE" w:rsidP="00E348FF">
            <w:pPr>
              <w:pStyle w:val="NoSpacing"/>
            </w:pPr>
          </w:p>
          <w:p w:rsidR="00330C19" w:rsidRDefault="00330C19" w:rsidP="00330C19">
            <w:pPr>
              <w:pStyle w:val="NoSpacing"/>
              <w:numPr>
                <w:ilvl w:val="0"/>
                <w:numId w:val="8"/>
              </w:numPr>
            </w:pPr>
            <w:r>
              <w:t xml:space="preserve">Can cause fluctuation in exchange rates </w:t>
            </w:r>
          </w:p>
          <w:p w:rsidR="00330C19" w:rsidRDefault="00330C19" w:rsidP="00330C19">
            <w:pPr>
              <w:pStyle w:val="NoSpacing"/>
              <w:numPr>
                <w:ilvl w:val="0"/>
                <w:numId w:val="8"/>
              </w:numPr>
            </w:pPr>
            <w:r>
              <w:t xml:space="preserve">When foreign exchange dealers see a currency depreciating they tend to sell currency in expectation of future depreciation regardless of longer term prospects </w:t>
            </w:r>
          </w:p>
          <w:p w:rsidR="00236B5A" w:rsidRDefault="00236B5A" w:rsidP="00236B5A">
            <w:pPr>
              <w:pStyle w:val="NoSpacing"/>
              <w:ind w:left="720"/>
            </w:pPr>
          </w:p>
          <w:p w:rsidR="00330C19" w:rsidRDefault="00330C19" w:rsidP="00330C19">
            <w:pPr>
              <w:pStyle w:val="NoSpacing"/>
              <w:numPr>
                <w:ilvl w:val="0"/>
                <w:numId w:val="8"/>
              </w:numPr>
            </w:pPr>
            <w:r>
              <w:t xml:space="preserve">More traders jump on the bandwagon </w:t>
            </w:r>
          </w:p>
          <w:p w:rsidR="00236B5A" w:rsidRDefault="00236B5A" w:rsidP="00236B5A">
            <w:pPr>
              <w:pStyle w:val="ListParagraph"/>
            </w:pPr>
          </w:p>
          <w:p w:rsidR="00236B5A" w:rsidRDefault="00236B5A" w:rsidP="00236B5A">
            <w:pPr>
              <w:pStyle w:val="NoSpacing"/>
              <w:ind w:left="720"/>
            </w:pPr>
          </w:p>
          <w:p w:rsidR="00330C19" w:rsidRDefault="00330C19" w:rsidP="00330C19">
            <w:pPr>
              <w:pStyle w:val="NoSpacing"/>
              <w:numPr>
                <w:ilvl w:val="0"/>
                <w:numId w:val="8"/>
              </w:numPr>
            </w:pPr>
            <w:r>
              <w:t xml:space="preserve">Damage a country’s economy by distorting export and import prices </w:t>
            </w:r>
          </w:p>
          <w:p w:rsidR="00330C19" w:rsidRDefault="00330C19" w:rsidP="00330C19">
            <w:pPr>
              <w:pStyle w:val="NoSpacing"/>
              <w:ind w:left="720"/>
            </w:pPr>
          </w:p>
          <w:p w:rsidR="00330C19" w:rsidRDefault="00330C19" w:rsidP="00330C19">
            <w:pPr>
              <w:pStyle w:val="NoSpacing"/>
              <w:numPr>
                <w:ilvl w:val="0"/>
                <w:numId w:val="8"/>
              </w:numPr>
            </w:pPr>
            <w:r>
              <w:t xml:space="preserve">Such a system will limit destabilizing effects of speculation </w:t>
            </w:r>
          </w:p>
        </w:tc>
      </w:tr>
      <w:tr w:rsidR="008B09BE" w:rsidTr="008B09BE">
        <w:tc>
          <w:tcPr>
            <w:tcW w:w="3192" w:type="dxa"/>
          </w:tcPr>
          <w:p w:rsidR="008B09BE" w:rsidRDefault="008B09BE" w:rsidP="00E348FF">
            <w:pPr>
              <w:pStyle w:val="NoSpacing"/>
            </w:pPr>
            <w:r>
              <w:t>Uncertainty</w:t>
            </w:r>
          </w:p>
          <w:p w:rsidR="008B09BE" w:rsidRDefault="008B09BE" w:rsidP="00E348FF">
            <w:pPr>
              <w:pStyle w:val="NoSpacing"/>
            </w:pPr>
          </w:p>
          <w:p w:rsidR="008B09BE" w:rsidRDefault="008B09BE" w:rsidP="00E348FF">
            <w:pPr>
              <w:pStyle w:val="NoSpacing"/>
            </w:pPr>
          </w:p>
          <w:p w:rsidR="008B09BE" w:rsidRDefault="008B09BE" w:rsidP="00E348FF">
            <w:pPr>
              <w:pStyle w:val="NoSpacing"/>
            </w:pPr>
          </w:p>
        </w:tc>
        <w:tc>
          <w:tcPr>
            <w:tcW w:w="3192" w:type="dxa"/>
          </w:tcPr>
          <w:p w:rsidR="008B09BE" w:rsidRDefault="008B09BE" w:rsidP="00E348FF">
            <w:pPr>
              <w:pStyle w:val="NoSpacing"/>
            </w:pPr>
          </w:p>
          <w:p w:rsidR="00236B5A" w:rsidRDefault="00236B5A" w:rsidP="00236B5A">
            <w:pPr>
              <w:pStyle w:val="NoSpacing"/>
              <w:numPr>
                <w:ilvl w:val="0"/>
                <w:numId w:val="8"/>
              </w:numPr>
            </w:pPr>
            <w:r>
              <w:t xml:space="preserve">(in reply to fixed) Forward exchange market insures against the risks associated with exchange rate fluctuations </w:t>
            </w:r>
          </w:p>
        </w:tc>
        <w:tc>
          <w:tcPr>
            <w:tcW w:w="3192" w:type="dxa"/>
          </w:tcPr>
          <w:p w:rsidR="00236B5A" w:rsidRDefault="00236B5A" w:rsidP="00236B5A">
            <w:pPr>
              <w:pStyle w:val="NoSpacing"/>
              <w:numPr>
                <w:ilvl w:val="0"/>
                <w:numId w:val="8"/>
              </w:numPr>
            </w:pPr>
            <w:r>
              <w:t>Speculation also adds uncertainty surrounding future currency movements that characterizes floating exchange rate regimes</w:t>
            </w:r>
          </w:p>
          <w:p w:rsidR="00236B5A" w:rsidRDefault="00236B5A" w:rsidP="00236B5A">
            <w:pPr>
              <w:pStyle w:val="NoSpacing"/>
            </w:pPr>
          </w:p>
          <w:p w:rsidR="00236B5A" w:rsidRDefault="00236B5A" w:rsidP="00236B5A">
            <w:pPr>
              <w:pStyle w:val="NoSpacing"/>
              <w:numPr>
                <w:ilvl w:val="0"/>
                <w:numId w:val="8"/>
              </w:numPr>
            </w:pPr>
            <w:r>
              <w:t>Why change plans for exporting/importing or foreign investment after a 6% fall in the dollar when the dollar may rise 6% next month???</w:t>
            </w:r>
          </w:p>
          <w:p w:rsidR="00236B5A" w:rsidRDefault="00236B5A" w:rsidP="00236B5A">
            <w:pPr>
              <w:pStyle w:val="ListParagraph"/>
            </w:pPr>
          </w:p>
          <w:p w:rsidR="008B09BE" w:rsidRDefault="00236B5A" w:rsidP="00236B5A">
            <w:pPr>
              <w:pStyle w:val="NoSpacing"/>
              <w:numPr>
                <w:ilvl w:val="0"/>
                <w:numId w:val="8"/>
              </w:numPr>
            </w:pPr>
            <w:r>
              <w:t xml:space="preserve"> </w:t>
            </w:r>
          </w:p>
          <w:p w:rsidR="00236B5A" w:rsidRDefault="00236B5A" w:rsidP="00236B5A">
            <w:pPr>
              <w:pStyle w:val="NoSpacing"/>
              <w:numPr>
                <w:ilvl w:val="0"/>
                <w:numId w:val="8"/>
              </w:numPr>
            </w:pPr>
            <w:r>
              <w:lastRenderedPageBreak/>
              <w:t>Dampens growth of international trade &amp; investment</w:t>
            </w:r>
          </w:p>
          <w:p w:rsidR="00236B5A" w:rsidRDefault="00236B5A" w:rsidP="00236B5A">
            <w:pPr>
              <w:pStyle w:val="NoSpacing"/>
            </w:pPr>
          </w:p>
        </w:tc>
      </w:tr>
      <w:tr w:rsidR="008B09BE" w:rsidTr="008B09BE">
        <w:tc>
          <w:tcPr>
            <w:tcW w:w="3192" w:type="dxa"/>
          </w:tcPr>
          <w:p w:rsidR="008B09BE" w:rsidRDefault="008B09BE" w:rsidP="00E348FF">
            <w:pPr>
              <w:pStyle w:val="NoSpacing"/>
            </w:pPr>
            <w:r>
              <w:lastRenderedPageBreak/>
              <w:t xml:space="preserve">Trade balance adjustments </w:t>
            </w:r>
          </w:p>
          <w:p w:rsidR="008B09BE" w:rsidRDefault="008B09BE" w:rsidP="00E348FF">
            <w:pPr>
              <w:pStyle w:val="NoSpacing"/>
            </w:pPr>
          </w:p>
          <w:p w:rsidR="008B09BE" w:rsidRDefault="008B09BE" w:rsidP="00E348FF">
            <w:pPr>
              <w:pStyle w:val="NoSpacing"/>
            </w:pPr>
          </w:p>
          <w:p w:rsidR="008B09BE" w:rsidRDefault="008B09BE" w:rsidP="00E348FF">
            <w:pPr>
              <w:pStyle w:val="NoSpacing"/>
            </w:pPr>
          </w:p>
        </w:tc>
        <w:tc>
          <w:tcPr>
            <w:tcW w:w="3192" w:type="dxa"/>
          </w:tcPr>
          <w:p w:rsidR="008B09BE" w:rsidRDefault="008B09BE" w:rsidP="00E348FF">
            <w:pPr>
              <w:pStyle w:val="NoSpacing"/>
            </w:pPr>
          </w:p>
          <w:p w:rsidR="00236B5A" w:rsidRDefault="00236B5A" w:rsidP="00236B5A">
            <w:pPr>
              <w:pStyle w:val="NoSpacing"/>
              <w:numPr>
                <w:ilvl w:val="0"/>
                <w:numId w:val="8"/>
              </w:numPr>
            </w:pPr>
            <w:r>
              <w:t xml:space="preserve">Floating rates helps adjust trade imbalances </w:t>
            </w:r>
          </w:p>
        </w:tc>
        <w:tc>
          <w:tcPr>
            <w:tcW w:w="3192" w:type="dxa"/>
          </w:tcPr>
          <w:p w:rsidR="008B09BE" w:rsidRDefault="008B09BE" w:rsidP="00E348FF">
            <w:pPr>
              <w:pStyle w:val="NoSpacing"/>
            </w:pPr>
          </w:p>
          <w:p w:rsidR="00236B5A" w:rsidRDefault="00236B5A" w:rsidP="00236B5A">
            <w:pPr>
              <w:pStyle w:val="NoSpacing"/>
              <w:numPr>
                <w:ilvl w:val="0"/>
                <w:numId w:val="8"/>
              </w:numPr>
            </w:pPr>
            <w:r>
              <w:t xml:space="preserve">Depreciating exchange rate will not boost exports and reduce imports (as floaters say) but will boost price inflation </w:t>
            </w:r>
            <w:r>
              <w:sym w:font="Wingdings" w:char="F04C"/>
            </w:r>
          </w:p>
        </w:tc>
      </w:tr>
    </w:tbl>
    <w:p w:rsidR="00AF3157" w:rsidRDefault="00AF3157" w:rsidP="00E348FF">
      <w:pPr>
        <w:pStyle w:val="NoSpacing"/>
      </w:pPr>
    </w:p>
    <w:p w:rsidR="00E348FF" w:rsidRDefault="00E348FF" w:rsidP="00E348FF">
      <w:pPr>
        <w:pStyle w:val="NoSpacing"/>
      </w:pPr>
    </w:p>
    <w:p w:rsidR="00E348FF" w:rsidRDefault="00E348FF" w:rsidP="00E348FF">
      <w:pPr>
        <w:pStyle w:val="NoSpacing"/>
      </w:pPr>
    </w:p>
    <w:p w:rsidR="00E348FF" w:rsidRDefault="00E348FF" w:rsidP="00E348FF">
      <w:pPr>
        <w:pStyle w:val="NoSpacing"/>
      </w:pPr>
    </w:p>
    <w:p w:rsidR="00E348FF" w:rsidRDefault="002372A1" w:rsidP="00E348FF">
      <w:pPr>
        <w:pStyle w:val="NoSpacing"/>
      </w:pPr>
      <w:r>
        <w:t xml:space="preserve">Chapter 15- global production, outsourcing, and logistics </w:t>
      </w:r>
    </w:p>
    <w:p w:rsidR="002372A1" w:rsidRDefault="002372A1" w:rsidP="00E348FF">
      <w:pPr>
        <w:pStyle w:val="NoSpacing"/>
      </w:pPr>
    </w:p>
    <w:p w:rsidR="002372A1" w:rsidRDefault="00875096" w:rsidP="00E348FF">
      <w:pPr>
        <w:pStyle w:val="NoSpacing"/>
      </w:pPr>
      <w:r w:rsidRPr="000A79EE">
        <w:rPr>
          <w:color w:val="FF0000"/>
        </w:rPr>
        <w:t>Materials management</w:t>
      </w:r>
      <w:r>
        <w:t xml:space="preserve">- activity that controls the transmission of physical materials through the value chain, from procurement through production and into distribution </w:t>
      </w:r>
    </w:p>
    <w:p w:rsidR="00875096" w:rsidRDefault="00875096" w:rsidP="00E348FF">
      <w:pPr>
        <w:pStyle w:val="NoSpacing"/>
      </w:pPr>
    </w:p>
    <w:p w:rsidR="00875096" w:rsidRDefault="00875096" w:rsidP="00E348FF">
      <w:pPr>
        <w:pStyle w:val="NoSpacing"/>
      </w:pPr>
      <w:r w:rsidRPr="000A79EE">
        <w:rPr>
          <w:color w:val="FF0000"/>
        </w:rPr>
        <w:t>Logistics</w:t>
      </w:r>
      <w:r>
        <w:t xml:space="preserve">- the procurement and physical transmission of material through the supply chain, from suppliers to consumers </w:t>
      </w:r>
    </w:p>
    <w:p w:rsidR="00875096" w:rsidRDefault="00875096" w:rsidP="00E348FF">
      <w:pPr>
        <w:pStyle w:val="NoSpacing"/>
      </w:pPr>
    </w:p>
    <w:p w:rsidR="00E348FF" w:rsidRDefault="00875096" w:rsidP="00E348FF">
      <w:pPr>
        <w:pStyle w:val="NoSpacing"/>
      </w:pPr>
      <w:r>
        <w:t>Improved quality control reduces costs in 3 ways;</w:t>
      </w:r>
    </w:p>
    <w:p w:rsidR="00875096" w:rsidRDefault="00875096" w:rsidP="00875096">
      <w:pPr>
        <w:pStyle w:val="NoSpacing"/>
        <w:numPr>
          <w:ilvl w:val="0"/>
          <w:numId w:val="8"/>
        </w:numPr>
      </w:pPr>
      <w:r>
        <w:t xml:space="preserve">Increasing productivity because time is not wasted manufacturing poor quality products that cannot be sold, leading to a direct reduction in unit costs </w:t>
      </w:r>
    </w:p>
    <w:p w:rsidR="00875096" w:rsidRDefault="00875096" w:rsidP="00875096">
      <w:pPr>
        <w:pStyle w:val="NoSpacing"/>
        <w:numPr>
          <w:ilvl w:val="0"/>
          <w:numId w:val="8"/>
        </w:numPr>
      </w:pPr>
      <w:r>
        <w:t xml:space="preserve">Lowering rework and scrap costs </w:t>
      </w:r>
    </w:p>
    <w:p w:rsidR="00875096" w:rsidRDefault="00875096" w:rsidP="00875096">
      <w:pPr>
        <w:pStyle w:val="NoSpacing"/>
        <w:numPr>
          <w:ilvl w:val="0"/>
          <w:numId w:val="8"/>
        </w:numPr>
      </w:pPr>
      <w:r>
        <w:t xml:space="preserve">Lowering warranty costs </w:t>
      </w:r>
    </w:p>
    <w:p w:rsidR="00875096" w:rsidRDefault="00875096" w:rsidP="00875096">
      <w:pPr>
        <w:pStyle w:val="NoSpacing"/>
      </w:pPr>
    </w:p>
    <w:p w:rsidR="00875096" w:rsidRDefault="00875096" w:rsidP="00875096">
      <w:pPr>
        <w:pStyle w:val="NoSpacing"/>
      </w:pPr>
      <w:r w:rsidRPr="000A79EE">
        <w:rPr>
          <w:color w:val="FF0000"/>
        </w:rPr>
        <w:t>Total quality mgmt</w:t>
      </w:r>
      <w:proofErr w:type="gramStart"/>
      <w:r w:rsidRPr="000A79EE">
        <w:rPr>
          <w:color w:val="FF0000"/>
        </w:rPr>
        <w:t>.-</w:t>
      </w:r>
      <w:proofErr w:type="gramEnd"/>
      <w:r w:rsidRPr="000A79EE">
        <w:rPr>
          <w:color w:val="FF0000"/>
        </w:rPr>
        <w:t xml:space="preserve"> </w:t>
      </w:r>
      <w:r>
        <w:t xml:space="preserve">mgmt. philosophy that takes as its central focus the need to improve the quality of a company’s product &amp; services </w:t>
      </w:r>
    </w:p>
    <w:p w:rsidR="00875096" w:rsidRDefault="00875096" w:rsidP="00875096">
      <w:pPr>
        <w:pStyle w:val="NoSpacing"/>
      </w:pPr>
    </w:p>
    <w:p w:rsidR="00875096" w:rsidRDefault="00875096" w:rsidP="00875096">
      <w:pPr>
        <w:pStyle w:val="NoSpacing"/>
      </w:pPr>
      <w:r w:rsidRPr="000A79EE">
        <w:rPr>
          <w:color w:val="FF0000"/>
        </w:rPr>
        <w:t>ISO 9000</w:t>
      </w:r>
      <w:r>
        <w:t xml:space="preserve">- certification process that requires certain quality standards that must be met </w:t>
      </w:r>
    </w:p>
    <w:p w:rsidR="00875096" w:rsidRDefault="00875096" w:rsidP="00875096">
      <w:pPr>
        <w:pStyle w:val="NoSpacing"/>
      </w:pPr>
    </w:p>
    <w:p w:rsidR="00875096" w:rsidRPr="00875096" w:rsidRDefault="00875096" w:rsidP="00875096">
      <w:pPr>
        <w:pStyle w:val="NoSpacing"/>
      </w:pPr>
      <w:r w:rsidRPr="00875096">
        <w:rPr>
          <w:b/>
          <w:bCs/>
          <w:lang w:val="fr-CA"/>
        </w:rPr>
        <w:t xml:space="preserve">Key Question: </w:t>
      </w:r>
      <w:proofErr w:type="spellStart"/>
      <w:r w:rsidRPr="00875096">
        <w:rPr>
          <w:b/>
          <w:bCs/>
          <w:lang w:val="fr-CA"/>
        </w:rPr>
        <w:t>Where</w:t>
      </w:r>
      <w:proofErr w:type="spellEnd"/>
      <w:r w:rsidRPr="00875096">
        <w:rPr>
          <w:b/>
          <w:bCs/>
          <w:lang w:val="fr-CA"/>
        </w:rPr>
        <w:t xml:space="preserve"> to Manufacture</w:t>
      </w:r>
    </w:p>
    <w:p w:rsidR="000A79EE" w:rsidRPr="00875096" w:rsidRDefault="000A79EE" w:rsidP="00875096">
      <w:pPr>
        <w:pStyle w:val="NoSpacing"/>
        <w:numPr>
          <w:ilvl w:val="0"/>
          <w:numId w:val="13"/>
        </w:numPr>
      </w:pPr>
      <w:r w:rsidRPr="00875096">
        <w:rPr>
          <w:b/>
          <w:bCs/>
          <w:lang w:val="fr-CA"/>
        </w:rPr>
        <w:t xml:space="preserve">Country </w:t>
      </w:r>
      <w:proofErr w:type="spellStart"/>
      <w:r w:rsidRPr="00875096">
        <w:rPr>
          <w:b/>
          <w:bCs/>
          <w:lang w:val="fr-CA"/>
        </w:rPr>
        <w:t>factors</w:t>
      </w:r>
      <w:proofErr w:type="spellEnd"/>
    </w:p>
    <w:p w:rsidR="00875096" w:rsidRPr="00875096" w:rsidRDefault="00875096" w:rsidP="00875096">
      <w:pPr>
        <w:pStyle w:val="NoSpacing"/>
      </w:pPr>
      <w:r w:rsidRPr="00875096">
        <w:rPr>
          <w:lang w:val="fr-CA"/>
        </w:rPr>
        <w:tab/>
        <w:t xml:space="preserve">- </w:t>
      </w:r>
      <w:proofErr w:type="spellStart"/>
      <w:r w:rsidRPr="00875096">
        <w:rPr>
          <w:lang w:val="fr-CA"/>
        </w:rPr>
        <w:t>Political</w:t>
      </w:r>
      <w:proofErr w:type="spellEnd"/>
      <w:r w:rsidRPr="00875096">
        <w:rPr>
          <w:lang w:val="fr-CA"/>
        </w:rPr>
        <w:t xml:space="preserve"> </w:t>
      </w:r>
      <w:proofErr w:type="spellStart"/>
      <w:r w:rsidRPr="00875096">
        <w:rPr>
          <w:lang w:val="fr-CA"/>
        </w:rPr>
        <w:t>economy</w:t>
      </w:r>
      <w:proofErr w:type="spellEnd"/>
    </w:p>
    <w:p w:rsidR="00875096" w:rsidRPr="00875096" w:rsidRDefault="00875096" w:rsidP="00875096">
      <w:pPr>
        <w:pStyle w:val="NoSpacing"/>
      </w:pPr>
      <w:r w:rsidRPr="00875096">
        <w:rPr>
          <w:lang w:val="fr-CA"/>
        </w:rPr>
        <w:tab/>
        <w:t>- Culture</w:t>
      </w:r>
    </w:p>
    <w:p w:rsidR="00875096" w:rsidRPr="00875096" w:rsidRDefault="00875096" w:rsidP="00875096">
      <w:pPr>
        <w:pStyle w:val="NoSpacing"/>
      </w:pPr>
      <w:r w:rsidRPr="00875096">
        <w:rPr>
          <w:lang w:val="fr-CA"/>
        </w:rPr>
        <w:tab/>
        <w:t xml:space="preserve">- Relative </w:t>
      </w:r>
      <w:proofErr w:type="spellStart"/>
      <w:r w:rsidRPr="00875096">
        <w:rPr>
          <w:lang w:val="fr-CA"/>
        </w:rPr>
        <w:t>costs</w:t>
      </w:r>
      <w:proofErr w:type="spellEnd"/>
    </w:p>
    <w:p w:rsidR="00875096" w:rsidRPr="00875096" w:rsidRDefault="00875096" w:rsidP="00875096">
      <w:pPr>
        <w:pStyle w:val="NoSpacing"/>
      </w:pPr>
      <w:r w:rsidRPr="00875096">
        <w:rPr>
          <w:lang w:val="fr-CA"/>
        </w:rPr>
        <w:tab/>
        <w:t xml:space="preserve">- Labour </w:t>
      </w:r>
      <w:proofErr w:type="spellStart"/>
      <w:r w:rsidRPr="00875096">
        <w:rPr>
          <w:lang w:val="fr-CA"/>
        </w:rPr>
        <w:t>policies</w:t>
      </w:r>
      <w:proofErr w:type="spellEnd"/>
    </w:p>
    <w:p w:rsidR="00875096" w:rsidRPr="00875096" w:rsidRDefault="00875096" w:rsidP="00875096">
      <w:pPr>
        <w:pStyle w:val="NoSpacing"/>
      </w:pPr>
      <w:r w:rsidRPr="00875096">
        <w:rPr>
          <w:lang w:val="fr-CA"/>
        </w:rPr>
        <w:tab/>
        <w:t>- Infrastructure</w:t>
      </w:r>
    </w:p>
    <w:p w:rsidR="00875096" w:rsidRPr="00875096" w:rsidRDefault="00875096" w:rsidP="00875096">
      <w:pPr>
        <w:pStyle w:val="NoSpacing"/>
      </w:pPr>
      <w:r w:rsidRPr="00875096">
        <w:rPr>
          <w:lang w:val="fr-CA"/>
        </w:rPr>
        <w:tab/>
        <w:t>- Exchange rate</w:t>
      </w:r>
    </w:p>
    <w:p w:rsidR="00875096" w:rsidRDefault="00875096" w:rsidP="00875096">
      <w:pPr>
        <w:pStyle w:val="NoSpacing"/>
        <w:rPr>
          <w:lang w:val="fr-CA"/>
        </w:rPr>
      </w:pPr>
      <w:r w:rsidRPr="00875096">
        <w:rPr>
          <w:lang w:val="fr-CA"/>
        </w:rPr>
        <w:tab/>
        <w:t>Etc. etc.</w:t>
      </w:r>
    </w:p>
    <w:p w:rsidR="000E150B" w:rsidRPr="00875096" w:rsidRDefault="000E150B" w:rsidP="00875096">
      <w:pPr>
        <w:pStyle w:val="NoSpacing"/>
      </w:pPr>
    </w:p>
    <w:p w:rsidR="000A79EE" w:rsidRPr="00875096" w:rsidRDefault="000A79EE" w:rsidP="00875096">
      <w:pPr>
        <w:pStyle w:val="NoSpacing"/>
        <w:numPr>
          <w:ilvl w:val="0"/>
          <w:numId w:val="14"/>
        </w:numPr>
      </w:pPr>
      <w:proofErr w:type="spellStart"/>
      <w:r w:rsidRPr="00875096">
        <w:rPr>
          <w:b/>
          <w:bCs/>
          <w:lang w:val="fr-CA"/>
        </w:rPr>
        <w:t>Technological</w:t>
      </w:r>
      <w:proofErr w:type="spellEnd"/>
      <w:r w:rsidRPr="00875096">
        <w:rPr>
          <w:b/>
          <w:bCs/>
          <w:lang w:val="fr-CA"/>
        </w:rPr>
        <w:t xml:space="preserve"> </w:t>
      </w:r>
      <w:proofErr w:type="spellStart"/>
      <w:r w:rsidRPr="00875096">
        <w:rPr>
          <w:b/>
          <w:bCs/>
          <w:lang w:val="fr-CA"/>
        </w:rPr>
        <w:t>factors</w:t>
      </w:r>
      <w:proofErr w:type="spellEnd"/>
    </w:p>
    <w:p w:rsidR="00875096" w:rsidRPr="00875096" w:rsidRDefault="00875096" w:rsidP="00875096">
      <w:pPr>
        <w:pStyle w:val="NoSpacing"/>
      </w:pPr>
      <w:r w:rsidRPr="00875096">
        <w:rPr>
          <w:lang w:val="fr-CA"/>
        </w:rPr>
        <w:tab/>
        <w:t xml:space="preserve">- </w:t>
      </w:r>
      <w:proofErr w:type="spellStart"/>
      <w:r w:rsidRPr="000E150B">
        <w:rPr>
          <w:color w:val="FF0000"/>
          <w:lang w:val="fr-CA"/>
        </w:rPr>
        <w:t>Fixed</w:t>
      </w:r>
      <w:proofErr w:type="spellEnd"/>
      <w:r w:rsidRPr="000E150B">
        <w:rPr>
          <w:color w:val="FF0000"/>
          <w:lang w:val="fr-CA"/>
        </w:rPr>
        <w:t xml:space="preserve"> </w:t>
      </w:r>
      <w:proofErr w:type="spellStart"/>
      <w:r w:rsidRPr="000E150B">
        <w:rPr>
          <w:color w:val="FF0000"/>
          <w:lang w:val="fr-CA"/>
        </w:rPr>
        <w:t>costs</w:t>
      </w:r>
      <w:proofErr w:type="spellEnd"/>
      <w:r>
        <w:rPr>
          <w:lang w:val="fr-CA"/>
        </w:rPr>
        <w:t xml:space="preserve">- for setting up a </w:t>
      </w:r>
      <w:proofErr w:type="spellStart"/>
      <w:r>
        <w:rPr>
          <w:lang w:val="fr-CA"/>
        </w:rPr>
        <w:t>manufacturing</w:t>
      </w:r>
      <w:proofErr w:type="spellEnd"/>
      <w:r>
        <w:rPr>
          <w:lang w:val="fr-CA"/>
        </w:rPr>
        <w:t xml:space="preserve"> plant </w:t>
      </w:r>
    </w:p>
    <w:p w:rsidR="00875096" w:rsidRDefault="00875096" w:rsidP="000E150B">
      <w:pPr>
        <w:pStyle w:val="NoSpacing"/>
        <w:rPr>
          <w:lang w:val="fr-CA"/>
        </w:rPr>
      </w:pPr>
      <w:r w:rsidRPr="00875096">
        <w:rPr>
          <w:lang w:val="fr-CA"/>
        </w:rPr>
        <w:tab/>
        <w:t xml:space="preserve">- </w:t>
      </w:r>
      <w:r w:rsidRPr="000E150B">
        <w:rPr>
          <w:color w:val="FF0000"/>
          <w:lang w:val="fr-CA"/>
        </w:rPr>
        <w:t xml:space="preserve">Minimum efficient </w:t>
      </w:r>
      <w:proofErr w:type="spellStart"/>
      <w:r w:rsidRPr="000E150B">
        <w:rPr>
          <w:color w:val="FF0000"/>
          <w:lang w:val="fr-CA"/>
        </w:rPr>
        <w:t>scale</w:t>
      </w:r>
      <w:proofErr w:type="spellEnd"/>
      <w:r w:rsidRPr="000E150B">
        <w:rPr>
          <w:color w:val="FF0000"/>
          <w:lang w:val="fr-CA"/>
        </w:rPr>
        <w:t xml:space="preserve">- </w:t>
      </w:r>
      <w:r w:rsidR="000E150B" w:rsidRPr="000E150B">
        <w:rPr>
          <w:color w:val="FF0000"/>
          <w:lang w:val="fr-CA"/>
        </w:rPr>
        <w:t xml:space="preserve"> </w:t>
      </w:r>
      <w:r w:rsidR="000E150B">
        <w:rPr>
          <w:lang w:val="fr-CA"/>
        </w:rPr>
        <w:t xml:space="preserve">the </w:t>
      </w:r>
      <w:proofErr w:type="spellStart"/>
      <w:r w:rsidR="000E150B">
        <w:rPr>
          <w:lang w:val="fr-CA"/>
        </w:rPr>
        <w:t>level</w:t>
      </w:r>
      <w:proofErr w:type="spellEnd"/>
      <w:r w:rsidR="000E150B">
        <w:rPr>
          <w:lang w:val="fr-CA"/>
        </w:rPr>
        <w:t xml:space="preserve"> of output </w:t>
      </w:r>
      <w:proofErr w:type="spellStart"/>
      <w:r w:rsidR="000E150B">
        <w:rPr>
          <w:lang w:val="fr-CA"/>
        </w:rPr>
        <w:t>at</w:t>
      </w:r>
      <w:proofErr w:type="spellEnd"/>
      <w:r w:rsidR="000E150B">
        <w:rPr>
          <w:lang w:val="fr-CA"/>
        </w:rPr>
        <w:t xml:space="preserve"> </w:t>
      </w:r>
      <w:proofErr w:type="spellStart"/>
      <w:r w:rsidR="000E150B">
        <w:rPr>
          <w:lang w:val="fr-CA"/>
        </w:rPr>
        <w:t>which</w:t>
      </w:r>
      <w:proofErr w:type="spellEnd"/>
      <w:r w:rsidR="000E150B">
        <w:rPr>
          <w:lang w:val="fr-CA"/>
        </w:rPr>
        <w:t xml:space="preserve"> </w:t>
      </w:r>
      <w:proofErr w:type="spellStart"/>
      <w:r w:rsidR="000E150B">
        <w:rPr>
          <w:lang w:val="fr-CA"/>
        </w:rPr>
        <w:t>most</w:t>
      </w:r>
      <w:proofErr w:type="spellEnd"/>
      <w:r w:rsidR="000E150B">
        <w:rPr>
          <w:lang w:val="fr-CA"/>
        </w:rPr>
        <w:t xml:space="preserve"> plant </w:t>
      </w:r>
      <w:proofErr w:type="spellStart"/>
      <w:r w:rsidR="000E150B">
        <w:rPr>
          <w:lang w:val="fr-CA"/>
        </w:rPr>
        <w:t>level</w:t>
      </w:r>
      <w:proofErr w:type="spellEnd"/>
      <w:r w:rsidR="000E150B">
        <w:rPr>
          <w:lang w:val="fr-CA"/>
        </w:rPr>
        <w:t xml:space="preserve"> </w:t>
      </w:r>
      <w:proofErr w:type="spellStart"/>
      <w:r w:rsidR="000E150B">
        <w:rPr>
          <w:lang w:val="fr-CA"/>
        </w:rPr>
        <w:t>scale</w:t>
      </w:r>
      <w:proofErr w:type="spellEnd"/>
      <w:r w:rsidR="000E150B">
        <w:rPr>
          <w:lang w:val="fr-CA"/>
        </w:rPr>
        <w:t xml:space="preserve"> </w:t>
      </w:r>
      <w:proofErr w:type="spellStart"/>
      <w:r w:rsidR="000E150B">
        <w:rPr>
          <w:lang w:val="fr-CA"/>
        </w:rPr>
        <w:t>economies</w:t>
      </w:r>
      <w:proofErr w:type="spellEnd"/>
      <w:r w:rsidR="000E150B">
        <w:rPr>
          <w:lang w:val="fr-CA"/>
        </w:rPr>
        <w:t xml:space="preserve"> are </w:t>
      </w:r>
      <w:proofErr w:type="spellStart"/>
      <w:proofErr w:type="gramStart"/>
      <w:r w:rsidR="000E150B">
        <w:rPr>
          <w:lang w:val="fr-CA"/>
        </w:rPr>
        <w:t>exhausted</w:t>
      </w:r>
      <w:proofErr w:type="spellEnd"/>
      <w:r w:rsidR="000E150B">
        <w:rPr>
          <w:lang w:val="fr-CA"/>
        </w:rPr>
        <w:t xml:space="preserve"> ,</w:t>
      </w:r>
      <w:proofErr w:type="gramEnd"/>
      <w:r w:rsidR="000E150B">
        <w:rPr>
          <w:lang w:val="fr-CA"/>
        </w:rPr>
        <w:t xml:space="preserve"> </w:t>
      </w:r>
      <w:proofErr w:type="spellStart"/>
      <w:r w:rsidR="000E150B">
        <w:rPr>
          <w:lang w:val="fr-CA"/>
        </w:rPr>
        <w:t>when</w:t>
      </w:r>
      <w:proofErr w:type="spellEnd"/>
      <w:r w:rsidR="000E150B">
        <w:rPr>
          <w:lang w:val="fr-CA"/>
        </w:rPr>
        <w:t xml:space="preserve"> high; manufacture </w:t>
      </w:r>
      <w:proofErr w:type="spellStart"/>
      <w:r w:rsidR="000E150B">
        <w:rPr>
          <w:lang w:val="fr-CA"/>
        </w:rPr>
        <w:t>there</w:t>
      </w:r>
      <w:proofErr w:type="spellEnd"/>
      <w:r w:rsidR="000E150B">
        <w:rPr>
          <w:lang w:val="fr-CA"/>
        </w:rPr>
        <w:t xml:space="preserve">, </w:t>
      </w:r>
      <w:proofErr w:type="spellStart"/>
      <w:r w:rsidR="000E150B">
        <w:rPr>
          <w:lang w:val="fr-CA"/>
        </w:rPr>
        <w:t>when</w:t>
      </w:r>
      <w:proofErr w:type="spellEnd"/>
      <w:r w:rsidR="000E150B">
        <w:rPr>
          <w:lang w:val="fr-CA"/>
        </w:rPr>
        <w:t xml:space="preserve"> </w:t>
      </w:r>
      <w:proofErr w:type="spellStart"/>
      <w:r w:rsidR="000E150B">
        <w:rPr>
          <w:lang w:val="fr-CA"/>
        </w:rPr>
        <w:t>low</w:t>
      </w:r>
      <w:proofErr w:type="spellEnd"/>
      <w:r w:rsidR="000E150B">
        <w:rPr>
          <w:lang w:val="fr-CA"/>
        </w:rPr>
        <w:t xml:space="preserve">; manufacture </w:t>
      </w:r>
      <w:proofErr w:type="spellStart"/>
      <w:r w:rsidR="000E150B">
        <w:rPr>
          <w:lang w:val="fr-CA"/>
        </w:rPr>
        <w:t>at</w:t>
      </w:r>
      <w:proofErr w:type="spellEnd"/>
      <w:r w:rsidR="000E150B">
        <w:rPr>
          <w:lang w:val="fr-CA"/>
        </w:rPr>
        <w:t xml:space="preserve"> </w:t>
      </w:r>
      <w:proofErr w:type="spellStart"/>
      <w:r w:rsidR="000E150B">
        <w:rPr>
          <w:lang w:val="fr-CA"/>
        </w:rPr>
        <w:t>several</w:t>
      </w:r>
      <w:proofErr w:type="spellEnd"/>
      <w:r w:rsidR="000E150B">
        <w:rPr>
          <w:lang w:val="fr-CA"/>
        </w:rPr>
        <w:t xml:space="preserve"> locations </w:t>
      </w:r>
    </w:p>
    <w:p w:rsidR="000E150B" w:rsidRPr="00875096" w:rsidRDefault="000E150B" w:rsidP="00875096">
      <w:pPr>
        <w:pStyle w:val="NoSpacing"/>
      </w:pPr>
    </w:p>
    <w:p w:rsidR="000E150B" w:rsidRDefault="00875096" w:rsidP="00875096">
      <w:pPr>
        <w:pStyle w:val="NoSpacing"/>
        <w:rPr>
          <w:lang w:val="fr-CA"/>
        </w:rPr>
      </w:pPr>
      <w:r w:rsidRPr="00875096">
        <w:rPr>
          <w:lang w:val="fr-CA"/>
        </w:rPr>
        <w:t xml:space="preserve"> </w:t>
      </w:r>
      <w:r w:rsidRPr="000E150B">
        <w:rPr>
          <w:color w:val="FF0000"/>
          <w:lang w:val="fr-CA"/>
        </w:rPr>
        <w:t>Fl</w:t>
      </w:r>
      <w:r w:rsidR="000E150B" w:rsidRPr="000E150B">
        <w:rPr>
          <w:color w:val="FF0000"/>
          <w:lang w:val="fr-CA"/>
        </w:rPr>
        <w:t xml:space="preserve">exible </w:t>
      </w:r>
      <w:proofErr w:type="spellStart"/>
      <w:r w:rsidR="000E150B" w:rsidRPr="000E150B">
        <w:rPr>
          <w:color w:val="FF0000"/>
          <w:lang w:val="fr-CA"/>
        </w:rPr>
        <w:t>manufacturing</w:t>
      </w:r>
      <w:proofErr w:type="spellEnd"/>
      <w:r w:rsidR="000E150B" w:rsidRPr="000E150B">
        <w:rPr>
          <w:color w:val="FF0000"/>
          <w:lang w:val="fr-CA"/>
        </w:rPr>
        <w:t xml:space="preserve"> </w:t>
      </w:r>
      <w:proofErr w:type="spellStart"/>
      <w:r w:rsidR="000E150B" w:rsidRPr="000E150B">
        <w:rPr>
          <w:color w:val="FF0000"/>
          <w:lang w:val="fr-CA"/>
        </w:rPr>
        <w:t>technology</w:t>
      </w:r>
      <w:proofErr w:type="spellEnd"/>
      <w:r w:rsidR="000E150B" w:rsidRPr="000E150B">
        <w:rPr>
          <w:color w:val="FF0000"/>
          <w:lang w:val="fr-CA"/>
        </w:rPr>
        <w:t> </w:t>
      </w:r>
      <w:r w:rsidR="000E150B">
        <w:rPr>
          <w:lang w:val="fr-CA"/>
        </w:rPr>
        <w:t xml:space="preserve">: </w:t>
      </w:r>
      <w:proofErr w:type="spellStart"/>
      <w:r w:rsidR="000E150B">
        <w:rPr>
          <w:lang w:val="fr-CA"/>
        </w:rPr>
        <w:t>Manufacturing</w:t>
      </w:r>
      <w:proofErr w:type="spellEnd"/>
      <w:r w:rsidR="000E150B">
        <w:rPr>
          <w:lang w:val="fr-CA"/>
        </w:rPr>
        <w:t xml:space="preserve"> technologies </w:t>
      </w:r>
      <w:proofErr w:type="spellStart"/>
      <w:r w:rsidR="000E150B">
        <w:rPr>
          <w:lang w:val="fr-CA"/>
        </w:rPr>
        <w:t>designed</w:t>
      </w:r>
      <w:proofErr w:type="spellEnd"/>
      <w:r w:rsidR="000E150B">
        <w:rPr>
          <w:lang w:val="fr-CA"/>
        </w:rPr>
        <w:t xml:space="preserve"> to </w:t>
      </w:r>
      <w:proofErr w:type="spellStart"/>
      <w:r w:rsidR="000E150B">
        <w:rPr>
          <w:lang w:val="fr-CA"/>
        </w:rPr>
        <w:t>improve</w:t>
      </w:r>
      <w:proofErr w:type="spellEnd"/>
      <w:r w:rsidR="000E150B">
        <w:rPr>
          <w:lang w:val="fr-CA"/>
        </w:rPr>
        <w:t xml:space="preserve"> job </w:t>
      </w:r>
      <w:proofErr w:type="spellStart"/>
      <w:r w:rsidR="000E150B">
        <w:rPr>
          <w:lang w:val="fr-CA"/>
        </w:rPr>
        <w:t>scheduling</w:t>
      </w:r>
      <w:proofErr w:type="spellEnd"/>
      <w:r w:rsidR="000E150B">
        <w:rPr>
          <w:lang w:val="fr-CA"/>
        </w:rPr>
        <w:t xml:space="preserve">, </w:t>
      </w:r>
      <w:proofErr w:type="spellStart"/>
      <w:r w:rsidR="000E150B">
        <w:rPr>
          <w:lang w:val="fr-CA"/>
        </w:rPr>
        <w:t>reduce</w:t>
      </w:r>
      <w:proofErr w:type="spellEnd"/>
      <w:r w:rsidR="000E150B">
        <w:rPr>
          <w:lang w:val="fr-CA"/>
        </w:rPr>
        <w:t xml:space="preserve"> setup time, and </w:t>
      </w:r>
      <w:proofErr w:type="spellStart"/>
      <w:r w:rsidR="000E150B">
        <w:rPr>
          <w:lang w:val="fr-CA"/>
        </w:rPr>
        <w:t>improve</w:t>
      </w:r>
      <w:proofErr w:type="spellEnd"/>
      <w:r w:rsidR="000E150B">
        <w:rPr>
          <w:lang w:val="fr-CA"/>
        </w:rPr>
        <w:t xml:space="preserve"> </w:t>
      </w:r>
      <w:proofErr w:type="spellStart"/>
      <w:r w:rsidR="000E150B">
        <w:rPr>
          <w:lang w:val="fr-CA"/>
        </w:rPr>
        <w:t>quality</w:t>
      </w:r>
      <w:proofErr w:type="spellEnd"/>
      <w:r w:rsidR="000E150B">
        <w:rPr>
          <w:lang w:val="fr-CA"/>
        </w:rPr>
        <w:t xml:space="preserve"> control </w:t>
      </w:r>
    </w:p>
    <w:p w:rsidR="00875096" w:rsidRDefault="000E150B" w:rsidP="00875096">
      <w:pPr>
        <w:pStyle w:val="NoSpacing"/>
        <w:rPr>
          <w:lang w:val="fr-CA"/>
        </w:rPr>
      </w:pPr>
      <w:r w:rsidRPr="000E150B">
        <w:rPr>
          <w:color w:val="FF0000"/>
          <w:lang w:val="fr-CA"/>
        </w:rPr>
        <w:t>M</w:t>
      </w:r>
      <w:r w:rsidR="00875096" w:rsidRPr="000E150B">
        <w:rPr>
          <w:color w:val="FF0000"/>
          <w:lang w:val="fr-CA"/>
        </w:rPr>
        <w:t xml:space="preserve">ass </w:t>
      </w:r>
      <w:proofErr w:type="spellStart"/>
      <w:r w:rsidR="00875096" w:rsidRPr="000E150B">
        <w:rPr>
          <w:color w:val="FF0000"/>
          <w:lang w:val="fr-CA"/>
        </w:rPr>
        <w:t>customization</w:t>
      </w:r>
      <w:proofErr w:type="spellEnd"/>
      <w:r w:rsidRPr="000E150B">
        <w:rPr>
          <w:color w:val="FF0000"/>
          <w:lang w:val="fr-CA"/>
        </w:rPr>
        <w:t> </w:t>
      </w:r>
      <w:r>
        <w:rPr>
          <w:lang w:val="fr-CA"/>
        </w:rPr>
        <w:t xml:space="preserve">: production of a </w:t>
      </w:r>
      <w:proofErr w:type="spellStart"/>
      <w:r>
        <w:rPr>
          <w:lang w:val="fr-CA"/>
        </w:rPr>
        <w:t>variety</w:t>
      </w:r>
      <w:proofErr w:type="spellEnd"/>
      <w:r>
        <w:rPr>
          <w:lang w:val="fr-CA"/>
        </w:rPr>
        <w:t xml:space="preserve"> of end </w:t>
      </w:r>
      <w:proofErr w:type="spellStart"/>
      <w:r>
        <w:rPr>
          <w:lang w:val="fr-CA"/>
        </w:rPr>
        <w:t>products</w:t>
      </w:r>
      <w:proofErr w:type="spellEnd"/>
      <w:r>
        <w:rPr>
          <w:lang w:val="fr-CA"/>
        </w:rPr>
        <w:t xml:space="preserve"> </w:t>
      </w:r>
      <w:proofErr w:type="spellStart"/>
      <w:r>
        <w:rPr>
          <w:lang w:val="fr-CA"/>
        </w:rPr>
        <w:t>at</w:t>
      </w:r>
      <w:proofErr w:type="spellEnd"/>
      <w:r>
        <w:rPr>
          <w:lang w:val="fr-CA"/>
        </w:rPr>
        <w:t xml:space="preserve"> a unit </w:t>
      </w:r>
      <w:proofErr w:type="spellStart"/>
      <w:r>
        <w:rPr>
          <w:lang w:val="fr-CA"/>
        </w:rPr>
        <w:t>cost</w:t>
      </w:r>
      <w:proofErr w:type="spellEnd"/>
      <w:r>
        <w:rPr>
          <w:lang w:val="fr-CA"/>
        </w:rPr>
        <w:t xml:space="preserve"> </w:t>
      </w:r>
      <w:proofErr w:type="spellStart"/>
      <w:r>
        <w:rPr>
          <w:lang w:val="fr-CA"/>
        </w:rPr>
        <w:t>that</w:t>
      </w:r>
      <w:proofErr w:type="spellEnd"/>
      <w:r>
        <w:rPr>
          <w:lang w:val="fr-CA"/>
        </w:rPr>
        <w:t xml:space="preserve"> </w:t>
      </w:r>
      <w:proofErr w:type="spellStart"/>
      <w:r>
        <w:rPr>
          <w:lang w:val="fr-CA"/>
        </w:rPr>
        <w:t>could</w:t>
      </w:r>
      <w:proofErr w:type="spellEnd"/>
      <w:r>
        <w:rPr>
          <w:lang w:val="fr-CA"/>
        </w:rPr>
        <w:t xml:space="preserve"> once </w:t>
      </w:r>
      <w:proofErr w:type="spellStart"/>
      <w:r>
        <w:rPr>
          <w:lang w:val="fr-CA"/>
        </w:rPr>
        <w:t>be</w:t>
      </w:r>
      <w:proofErr w:type="spellEnd"/>
      <w:r>
        <w:rPr>
          <w:lang w:val="fr-CA"/>
        </w:rPr>
        <w:t xml:space="preserve"> </w:t>
      </w:r>
      <w:proofErr w:type="spellStart"/>
      <w:r>
        <w:rPr>
          <w:lang w:val="fr-CA"/>
        </w:rPr>
        <w:t>acheived</w:t>
      </w:r>
      <w:proofErr w:type="spellEnd"/>
      <w:r>
        <w:rPr>
          <w:lang w:val="fr-CA"/>
        </w:rPr>
        <w:t xml:space="preserve"> </w:t>
      </w:r>
      <w:proofErr w:type="spellStart"/>
      <w:r>
        <w:rPr>
          <w:lang w:val="fr-CA"/>
        </w:rPr>
        <w:t>only</w:t>
      </w:r>
      <w:proofErr w:type="spellEnd"/>
      <w:r>
        <w:rPr>
          <w:lang w:val="fr-CA"/>
        </w:rPr>
        <w:t xml:space="preserve"> </w:t>
      </w:r>
      <w:proofErr w:type="spellStart"/>
      <w:r>
        <w:rPr>
          <w:lang w:val="fr-CA"/>
        </w:rPr>
        <w:t>through</w:t>
      </w:r>
      <w:proofErr w:type="spellEnd"/>
      <w:r>
        <w:rPr>
          <w:lang w:val="fr-CA"/>
        </w:rPr>
        <w:t xml:space="preserve"> mass production of a </w:t>
      </w:r>
      <w:proofErr w:type="spellStart"/>
      <w:r>
        <w:rPr>
          <w:lang w:val="fr-CA"/>
        </w:rPr>
        <w:t>standardized</w:t>
      </w:r>
      <w:proofErr w:type="spellEnd"/>
      <w:r>
        <w:rPr>
          <w:lang w:val="fr-CA"/>
        </w:rPr>
        <w:t xml:space="preserve"> output</w:t>
      </w:r>
    </w:p>
    <w:p w:rsidR="000E150B" w:rsidRPr="00875096" w:rsidRDefault="000E150B" w:rsidP="00875096">
      <w:pPr>
        <w:pStyle w:val="NoSpacing"/>
      </w:pPr>
    </w:p>
    <w:p w:rsidR="000A79EE" w:rsidRPr="00875096" w:rsidRDefault="000A79EE" w:rsidP="00875096">
      <w:pPr>
        <w:pStyle w:val="NoSpacing"/>
        <w:numPr>
          <w:ilvl w:val="0"/>
          <w:numId w:val="15"/>
        </w:numPr>
      </w:pPr>
      <w:r w:rsidRPr="00875096">
        <w:rPr>
          <w:b/>
          <w:bCs/>
          <w:lang w:val="fr-CA"/>
        </w:rPr>
        <w:t xml:space="preserve">Product </w:t>
      </w:r>
      <w:proofErr w:type="spellStart"/>
      <w:r w:rsidRPr="00875096">
        <w:rPr>
          <w:b/>
          <w:bCs/>
          <w:lang w:val="fr-CA"/>
        </w:rPr>
        <w:t>Factors</w:t>
      </w:r>
      <w:proofErr w:type="spellEnd"/>
    </w:p>
    <w:p w:rsidR="00875096" w:rsidRPr="00875096" w:rsidRDefault="00875096" w:rsidP="00875096">
      <w:pPr>
        <w:pStyle w:val="NoSpacing"/>
      </w:pPr>
      <w:r w:rsidRPr="00875096">
        <w:rPr>
          <w:lang w:val="fr-CA"/>
        </w:rPr>
        <w:tab/>
        <w:t xml:space="preserve">- Value to </w:t>
      </w:r>
      <w:proofErr w:type="spellStart"/>
      <w:r w:rsidRPr="00875096">
        <w:rPr>
          <w:lang w:val="fr-CA"/>
        </w:rPr>
        <w:t>weight</w:t>
      </w:r>
      <w:proofErr w:type="spellEnd"/>
      <w:r w:rsidRPr="00875096">
        <w:rPr>
          <w:lang w:val="fr-CA"/>
        </w:rPr>
        <w:t xml:space="preserve"> ratios</w:t>
      </w:r>
      <w:r w:rsidR="000E150B">
        <w:rPr>
          <w:lang w:val="fr-CA"/>
        </w:rPr>
        <w:t xml:space="preserve">- influence on transportation </w:t>
      </w:r>
      <w:proofErr w:type="spellStart"/>
      <w:r w:rsidR="000E150B">
        <w:rPr>
          <w:lang w:val="fr-CA"/>
        </w:rPr>
        <w:t>costs</w:t>
      </w:r>
      <w:proofErr w:type="spellEnd"/>
      <w:r w:rsidR="000E150B">
        <w:rPr>
          <w:lang w:val="fr-CA"/>
        </w:rPr>
        <w:t xml:space="preserve">, optimal location </w:t>
      </w:r>
    </w:p>
    <w:p w:rsidR="00875096" w:rsidRPr="00875096" w:rsidRDefault="00875096" w:rsidP="00875096">
      <w:pPr>
        <w:pStyle w:val="NoSpacing"/>
      </w:pPr>
      <w:r w:rsidRPr="00875096">
        <w:rPr>
          <w:lang w:val="fr-CA"/>
        </w:rPr>
        <w:tab/>
        <w:t xml:space="preserve">- </w:t>
      </w:r>
      <w:proofErr w:type="spellStart"/>
      <w:r w:rsidRPr="00875096">
        <w:rPr>
          <w:lang w:val="fr-CA"/>
        </w:rPr>
        <w:t>Universal</w:t>
      </w:r>
      <w:proofErr w:type="spellEnd"/>
      <w:r w:rsidRPr="00875096">
        <w:rPr>
          <w:lang w:val="fr-CA"/>
        </w:rPr>
        <w:t xml:space="preserve"> </w:t>
      </w:r>
      <w:proofErr w:type="spellStart"/>
      <w:r w:rsidRPr="00875096">
        <w:rPr>
          <w:lang w:val="fr-CA"/>
        </w:rPr>
        <w:t>needs</w:t>
      </w:r>
      <w:proofErr w:type="spellEnd"/>
      <w:r w:rsidR="000E150B">
        <w:rPr>
          <w:lang w:val="fr-CA"/>
        </w:rPr>
        <w:t xml:space="preserve">- </w:t>
      </w:r>
      <w:proofErr w:type="spellStart"/>
      <w:r w:rsidR="000E150B">
        <w:rPr>
          <w:lang w:val="fr-CA"/>
        </w:rPr>
        <w:t>needs</w:t>
      </w:r>
      <w:proofErr w:type="spellEnd"/>
      <w:r w:rsidR="000E150B">
        <w:rPr>
          <w:lang w:val="fr-CA"/>
        </w:rPr>
        <w:t xml:space="preserve"> </w:t>
      </w:r>
      <w:proofErr w:type="spellStart"/>
      <w:r w:rsidR="000E150B">
        <w:rPr>
          <w:lang w:val="fr-CA"/>
        </w:rPr>
        <w:t>that</w:t>
      </w:r>
      <w:proofErr w:type="spellEnd"/>
      <w:r w:rsidR="000E150B">
        <w:rPr>
          <w:lang w:val="fr-CA"/>
        </w:rPr>
        <w:t xml:space="preserve"> are the </w:t>
      </w:r>
      <w:proofErr w:type="spellStart"/>
      <w:r w:rsidR="000E150B">
        <w:rPr>
          <w:lang w:val="fr-CA"/>
        </w:rPr>
        <w:t>same</w:t>
      </w:r>
      <w:proofErr w:type="spellEnd"/>
      <w:r w:rsidR="000E150B">
        <w:rPr>
          <w:lang w:val="fr-CA"/>
        </w:rPr>
        <w:t xml:space="preserve"> all over the world; </w:t>
      </w:r>
      <w:proofErr w:type="spellStart"/>
      <w:r w:rsidR="000E150B">
        <w:rPr>
          <w:lang w:val="fr-CA"/>
        </w:rPr>
        <w:t>steel</w:t>
      </w:r>
      <w:proofErr w:type="spellEnd"/>
      <w:r w:rsidR="000E150B">
        <w:rPr>
          <w:lang w:val="fr-CA"/>
        </w:rPr>
        <w:t xml:space="preserve">, </w:t>
      </w:r>
      <w:proofErr w:type="spellStart"/>
      <w:r w:rsidR="000E150B">
        <w:rPr>
          <w:lang w:val="fr-CA"/>
        </w:rPr>
        <w:t>chemicals</w:t>
      </w:r>
      <w:proofErr w:type="spellEnd"/>
      <w:r w:rsidR="000E150B">
        <w:rPr>
          <w:lang w:val="fr-CA"/>
        </w:rPr>
        <w:t xml:space="preserve">, </w:t>
      </w:r>
      <w:proofErr w:type="spellStart"/>
      <w:r w:rsidR="000E150B">
        <w:rPr>
          <w:lang w:val="fr-CA"/>
        </w:rPr>
        <w:t>industrial</w:t>
      </w:r>
      <w:proofErr w:type="spellEnd"/>
      <w:r w:rsidR="000E150B">
        <w:rPr>
          <w:lang w:val="fr-CA"/>
        </w:rPr>
        <w:t xml:space="preserve"> </w:t>
      </w:r>
      <w:proofErr w:type="spellStart"/>
      <w:r w:rsidR="000E150B">
        <w:rPr>
          <w:lang w:val="fr-CA"/>
        </w:rPr>
        <w:t>electronics</w:t>
      </w:r>
      <w:proofErr w:type="spellEnd"/>
      <w:r w:rsidR="000E150B">
        <w:rPr>
          <w:lang w:val="fr-CA"/>
        </w:rPr>
        <w:t xml:space="preserve"> </w:t>
      </w:r>
    </w:p>
    <w:p w:rsidR="00875096" w:rsidRDefault="00875096" w:rsidP="00875096">
      <w:pPr>
        <w:pStyle w:val="NoSpacing"/>
      </w:pPr>
      <w:r>
        <w:t xml:space="preserve"> </w:t>
      </w:r>
    </w:p>
    <w:p w:rsidR="000E150B" w:rsidRDefault="000E150B" w:rsidP="00875096">
      <w:pPr>
        <w:pStyle w:val="NoSpacing"/>
      </w:pPr>
      <w:r w:rsidRPr="000E150B">
        <w:rPr>
          <w:color w:val="FF0000"/>
        </w:rPr>
        <w:t xml:space="preserve">Flexible machine cell </w:t>
      </w:r>
      <w:r>
        <w:t xml:space="preserve">– grouping of various machine types, a common materials handler and a centralized cell controller produce a family of products </w:t>
      </w:r>
    </w:p>
    <w:p w:rsidR="000E150B" w:rsidRDefault="000E150B" w:rsidP="00875096">
      <w:pPr>
        <w:pStyle w:val="NoSpacing"/>
      </w:pPr>
    </w:p>
    <w:p w:rsidR="00E348FF" w:rsidRDefault="00C302EA" w:rsidP="00E348FF">
      <w:pPr>
        <w:pStyle w:val="NoSpacing"/>
      </w:pPr>
      <w:r>
        <w:t>Locating production facilities:</w:t>
      </w:r>
    </w:p>
    <w:p w:rsidR="00C302EA" w:rsidRDefault="00C302EA" w:rsidP="00E348FF">
      <w:pPr>
        <w:pStyle w:val="NoSpacing"/>
      </w:pPr>
      <w:r>
        <w:t>Concentrating them in a centralized location &amp; serving the world market from there makes most sense when:</w:t>
      </w:r>
    </w:p>
    <w:p w:rsidR="00C302EA" w:rsidRDefault="00C302EA" w:rsidP="00C302EA">
      <w:pPr>
        <w:pStyle w:val="NoSpacing"/>
        <w:numPr>
          <w:ilvl w:val="0"/>
          <w:numId w:val="8"/>
        </w:numPr>
      </w:pPr>
      <w:r>
        <w:t xml:space="preserve">Differences between countries in factor costs, political economy, and culture have a substantial impact on the costs of manufacturing in various countries </w:t>
      </w:r>
    </w:p>
    <w:p w:rsidR="00C302EA" w:rsidRDefault="00C302EA" w:rsidP="00C302EA">
      <w:pPr>
        <w:pStyle w:val="NoSpacing"/>
        <w:numPr>
          <w:ilvl w:val="0"/>
          <w:numId w:val="8"/>
        </w:numPr>
      </w:pPr>
      <w:r>
        <w:t xml:space="preserve">Trade barriers are low </w:t>
      </w:r>
    </w:p>
    <w:p w:rsidR="00C302EA" w:rsidRDefault="00C302EA" w:rsidP="00C302EA">
      <w:pPr>
        <w:pStyle w:val="NoSpacing"/>
        <w:numPr>
          <w:ilvl w:val="0"/>
          <w:numId w:val="8"/>
        </w:numPr>
      </w:pPr>
      <w:r>
        <w:t>Externalities from the concentration of like enterprises favour certain locations</w:t>
      </w:r>
    </w:p>
    <w:p w:rsidR="00C302EA" w:rsidRDefault="00C302EA" w:rsidP="00C302EA">
      <w:pPr>
        <w:pStyle w:val="NoSpacing"/>
        <w:numPr>
          <w:ilvl w:val="0"/>
          <w:numId w:val="8"/>
        </w:numPr>
      </w:pPr>
      <w:r>
        <w:t xml:space="preserve">Important exchange rates are expected to remain relatively stable </w:t>
      </w:r>
    </w:p>
    <w:p w:rsidR="00C302EA" w:rsidRDefault="00C302EA" w:rsidP="00C302EA">
      <w:pPr>
        <w:pStyle w:val="NoSpacing"/>
        <w:numPr>
          <w:ilvl w:val="0"/>
          <w:numId w:val="8"/>
        </w:numPr>
      </w:pPr>
      <w:r>
        <w:t xml:space="preserve">Production technology has high fixed costs, high min. efficient scale, or a flexible manufacturing technology exists </w:t>
      </w:r>
    </w:p>
    <w:p w:rsidR="00C302EA" w:rsidRDefault="00C302EA" w:rsidP="00C302EA">
      <w:pPr>
        <w:pStyle w:val="NoSpacing"/>
        <w:numPr>
          <w:ilvl w:val="0"/>
          <w:numId w:val="8"/>
        </w:numPr>
      </w:pPr>
      <w:r>
        <w:t xml:space="preserve">Products weight-value is high </w:t>
      </w:r>
    </w:p>
    <w:p w:rsidR="00C302EA" w:rsidRDefault="00C302EA" w:rsidP="00C302EA">
      <w:pPr>
        <w:pStyle w:val="NoSpacing"/>
        <w:numPr>
          <w:ilvl w:val="0"/>
          <w:numId w:val="8"/>
        </w:numPr>
      </w:pPr>
      <w:r>
        <w:t xml:space="preserve">Product serves universal needs </w:t>
      </w:r>
    </w:p>
    <w:p w:rsidR="00C302EA" w:rsidRDefault="00C302EA" w:rsidP="00C302EA">
      <w:pPr>
        <w:pStyle w:val="NoSpacing"/>
      </w:pPr>
    </w:p>
    <w:p w:rsidR="00C302EA" w:rsidRDefault="00C302EA" w:rsidP="00C302EA">
      <w:pPr>
        <w:pStyle w:val="NoSpacing"/>
      </w:pPr>
      <w:r>
        <w:t>Decentralizing them in various regional or national locations that are close to major markets makes the most sense when:</w:t>
      </w:r>
    </w:p>
    <w:p w:rsidR="00C302EA" w:rsidRDefault="00C302EA" w:rsidP="00C302EA">
      <w:pPr>
        <w:pStyle w:val="NoSpacing"/>
        <w:numPr>
          <w:ilvl w:val="0"/>
          <w:numId w:val="8"/>
        </w:numPr>
      </w:pPr>
      <w:r>
        <w:t>Differences between countries in factor costs, political economy, and culture have do NOT have a substantial impact on the costs of manufacturing in various countries</w:t>
      </w:r>
    </w:p>
    <w:p w:rsidR="00C302EA" w:rsidRDefault="00C302EA" w:rsidP="00C302EA">
      <w:pPr>
        <w:pStyle w:val="NoSpacing"/>
        <w:numPr>
          <w:ilvl w:val="0"/>
          <w:numId w:val="8"/>
        </w:numPr>
      </w:pPr>
      <w:r>
        <w:t xml:space="preserve">High trade barriers </w:t>
      </w:r>
    </w:p>
    <w:p w:rsidR="00C302EA" w:rsidRDefault="00C302EA" w:rsidP="00C302EA">
      <w:pPr>
        <w:pStyle w:val="NoSpacing"/>
        <w:numPr>
          <w:ilvl w:val="0"/>
          <w:numId w:val="8"/>
        </w:numPr>
      </w:pPr>
      <w:r>
        <w:t xml:space="preserve">Location externalities are not important </w:t>
      </w:r>
    </w:p>
    <w:p w:rsidR="00C302EA" w:rsidRDefault="00C302EA" w:rsidP="00C302EA">
      <w:pPr>
        <w:pStyle w:val="NoSpacing"/>
        <w:numPr>
          <w:ilvl w:val="0"/>
          <w:numId w:val="8"/>
        </w:numPr>
      </w:pPr>
      <w:r>
        <w:t xml:space="preserve">Volatility in important exchange rate is expected </w:t>
      </w:r>
    </w:p>
    <w:p w:rsidR="00C302EA" w:rsidRDefault="00C302EA" w:rsidP="00C302EA">
      <w:pPr>
        <w:pStyle w:val="NoSpacing"/>
        <w:numPr>
          <w:ilvl w:val="0"/>
          <w:numId w:val="8"/>
        </w:numPr>
      </w:pPr>
      <w:r>
        <w:t>Production technology has fixed low costs, low min. efficient scale</w:t>
      </w:r>
      <w:r w:rsidR="00864BB0">
        <w:t xml:space="preserve">, and flexible manufacturing technology is NOT available </w:t>
      </w:r>
    </w:p>
    <w:p w:rsidR="00864BB0" w:rsidRDefault="00864BB0" w:rsidP="00C302EA">
      <w:pPr>
        <w:pStyle w:val="NoSpacing"/>
        <w:numPr>
          <w:ilvl w:val="0"/>
          <w:numId w:val="8"/>
        </w:numPr>
      </w:pPr>
      <w:r>
        <w:t xml:space="preserve">Value-weight ratio is low </w:t>
      </w:r>
    </w:p>
    <w:p w:rsidR="00864BB0" w:rsidRDefault="00864BB0" w:rsidP="00C302EA">
      <w:pPr>
        <w:pStyle w:val="NoSpacing"/>
        <w:numPr>
          <w:ilvl w:val="0"/>
          <w:numId w:val="8"/>
        </w:numPr>
      </w:pPr>
      <w:r>
        <w:t xml:space="preserve">Production does not serve universal needs </w:t>
      </w:r>
    </w:p>
    <w:p w:rsidR="00864BB0" w:rsidRDefault="00864BB0" w:rsidP="00864BB0">
      <w:pPr>
        <w:pStyle w:val="NoSpacing"/>
      </w:pPr>
    </w:p>
    <w:p w:rsidR="00864BB0" w:rsidRDefault="00864BB0" w:rsidP="00864BB0">
      <w:pPr>
        <w:pStyle w:val="NoSpacing"/>
      </w:pPr>
      <w:r>
        <w:t xml:space="preserve">Sourcing decisions: whether a firm should make or buy component parts </w:t>
      </w:r>
    </w:p>
    <w:p w:rsidR="00864BB0" w:rsidRDefault="00864BB0" w:rsidP="00864BB0">
      <w:pPr>
        <w:pStyle w:val="NoSpacing"/>
      </w:pPr>
      <w:proofErr w:type="gramStart"/>
      <w:r>
        <w:t>To outsource or not?</w:t>
      </w:r>
      <w:proofErr w:type="gramEnd"/>
    </w:p>
    <w:p w:rsidR="00864BB0" w:rsidRDefault="00864BB0" w:rsidP="00864BB0">
      <w:pPr>
        <w:pStyle w:val="NoSpacing"/>
      </w:pPr>
    </w:p>
    <w:p w:rsidR="00864BB0" w:rsidRDefault="00864BB0" w:rsidP="00864BB0">
      <w:pPr>
        <w:pStyle w:val="NoSpacing"/>
      </w:pPr>
    </w:p>
    <w:p w:rsidR="00864BB0" w:rsidRDefault="00864BB0" w:rsidP="00864BB0">
      <w:pPr>
        <w:pStyle w:val="NoSpacing"/>
      </w:pPr>
    </w:p>
    <w:p w:rsidR="00864BB0" w:rsidRDefault="00864BB0" w:rsidP="00864BB0">
      <w:pPr>
        <w:pStyle w:val="NoSpacing"/>
      </w:pPr>
    </w:p>
    <w:p w:rsidR="00864BB0" w:rsidRDefault="00864BB0" w:rsidP="00864BB0">
      <w:pPr>
        <w:pStyle w:val="NoSpacing"/>
      </w:pPr>
    </w:p>
    <w:p w:rsidR="00864BB0" w:rsidRDefault="00864BB0" w:rsidP="00864BB0">
      <w:pPr>
        <w:pStyle w:val="NoSpacing"/>
      </w:pPr>
    </w:p>
    <w:p w:rsidR="00864BB0" w:rsidRDefault="00864BB0" w:rsidP="00864BB0">
      <w:pPr>
        <w:pStyle w:val="NoSpacing"/>
      </w:pPr>
    </w:p>
    <w:tbl>
      <w:tblPr>
        <w:tblStyle w:val="TableGrid"/>
        <w:tblW w:w="0" w:type="auto"/>
        <w:tblLook w:val="04A0" w:firstRow="1" w:lastRow="0" w:firstColumn="1" w:lastColumn="0" w:noHBand="0" w:noVBand="1"/>
      </w:tblPr>
      <w:tblGrid>
        <w:gridCol w:w="4788"/>
        <w:gridCol w:w="4788"/>
      </w:tblGrid>
      <w:tr w:rsidR="00864BB0" w:rsidTr="00864BB0">
        <w:tc>
          <w:tcPr>
            <w:tcW w:w="4788" w:type="dxa"/>
          </w:tcPr>
          <w:p w:rsidR="00864BB0" w:rsidRDefault="00864BB0" w:rsidP="00864BB0">
            <w:pPr>
              <w:pStyle w:val="NoSpacing"/>
            </w:pPr>
            <w:r>
              <w:lastRenderedPageBreak/>
              <w:t xml:space="preserve">Advantages of make (making component parts in house) </w:t>
            </w:r>
          </w:p>
        </w:tc>
        <w:tc>
          <w:tcPr>
            <w:tcW w:w="4788" w:type="dxa"/>
          </w:tcPr>
          <w:p w:rsidR="00864BB0" w:rsidRDefault="00864BB0" w:rsidP="00864BB0">
            <w:pPr>
              <w:pStyle w:val="NoSpacing"/>
            </w:pPr>
            <w:r>
              <w:t xml:space="preserve">Advantages of buy (outsourcing) </w:t>
            </w:r>
          </w:p>
        </w:tc>
      </w:tr>
      <w:tr w:rsidR="00864BB0" w:rsidTr="00864BB0">
        <w:tc>
          <w:tcPr>
            <w:tcW w:w="4788" w:type="dxa"/>
          </w:tcPr>
          <w:p w:rsidR="00864BB0" w:rsidRPr="00864BB0" w:rsidRDefault="00864BB0" w:rsidP="00864BB0">
            <w:pPr>
              <w:pStyle w:val="NoSpacing"/>
            </w:pPr>
            <w:r w:rsidRPr="00864BB0">
              <w:rPr>
                <w:b/>
              </w:rPr>
              <w:t>Lower costs</w:t>
            </w:r>
            <w:r>
              <w:rPr>
                <w:b/>
              </w:rPr>
              <w:t xml:space="preserve">- </w:t>
            </w:r>
            <w:r w:rsidR="006E010A">
              <w:t xml:space="preserve"> have to pay an outsource, so if you can make it efficiently in house do it</w:t>
            </w:r>
          </w:p>
        </w:tc>
        <w:tc>
          <w:tcPr>
            <w:tcW w:w="4788" w:type="dxa"/>
          </w:tcPr>
          <w:p w:rsidR="00864BB0" w:rsidRDefault="00864BB0" w:rsidP="00864BB0">
            <w:pPr>
              <w:pStyle w:val="NoSpacing"/>
            </w:pPr>
            <w:r w:rsidRPr="00864BB0">
              <w:rPr>
                <w:b/>
              </w:rPr>
              <w:t>Strategic flexibility</w:t>
            </w:r>
            <w:r w:rsidR="00153689">
              <w:rPr>
                <w:b/>
              </w:rPr>
              <w:t xml:space="preserve">- </w:t>
            </w:r>
            <w:r w:rsidR="00153689">
              <w:t xml:space="preserve"> firm can maintain its flexibility, switching orders between suppliers as circumstances dictate </w:t>
            </w:r>
          </w:p>
          <w:p w:rsidR="00153689" w:rsidRDefault="00153689" w:rsidP="00864BB0">
            <w:pPr>
              <w:pStyle w:val="NoSpacing"/>
            </w:pPr>
            <w:r>
              <w:t>Particularly good international companies</w:t>
            </w:r>
          </w:p>
          <w:p w:rsidR="00153689" w:rsidRPr="00153689" w:rsidRDefault="00153689" w:rsidP="00153689">
            <w:pPr>
              <w:pStyle w:val="NoSpacing"/>
              <w:numPr>
                <w:ilvl w:val="0"/>
                <w:numId w:val="8"/>
              </w:numPr>
            </w:pPr>
            <w:r>
              <w:t>When changes in exchange rates and trade barriers can alter the attractiveness of supply sources</w:t>
            </w:r>
          </w:p>
          <w:p w:rsidR="00864BB0" w:rsidRPr="00864BB0" w:rsidRDefault="00864BB0" w:rsidP="00864BB0">
            <w:pPr>
              <w:pStyle w:val="NoSpacing"/>
              <w:rPr>
                <w:b/>
              </w:rPr>
            </w:pPr>
          </w:p>
          <w:p w:rsidR="00864BB0" w:rsidRPr="00864BB0" w:rsidRDefault="00864BB0" w:rsidP="00864BB0">
            <w:pPr>
              <w:pStyle w:val="NoSpacing"/>
              <w:rPr>
                <w:b/>
              </w:rPr>
            </w:pPr>
          </w:p>
          <w:p w:rsidR="00864BB0" w:rsidRPr="00864BB0" w:rsidRDefault="00864BB0" w:rsidP="00864BB0">
            <w:pPr>
              <w:pStyle w:val="NoSpacing"/>
              <w:rPr>
                <w:b/>
              </w:rPr>
            </w:pPr>
          </w:p>
        </w:tc>
      </w:tr>
      <w:tr w:rsidR="00864BB0" w:rsidTr="00864BB0">
        <w:tc>
          <w:tcPr>
            <w:tcW w:w="4788" w:type="dxa"/>
          </w:tcPr>
          <w:p w:rsidR="00864BB0" w:rsidRDefault="00864BB0" w:rsidP="00864BB0">
            <w:pPr>
              <w:pStyle w:val="NoSpacing"/>
            </w:pPr>
            <w:r w:rsidRPr="00864BB0">
              <w:rPr>
                <w:b/>
              </w:rPr>
              <w:t xml:space="preserve">Facilitate specialized investments </w:t>
            </w:r>
            <w:r w:rsidR="006E010A">
              <w:rPr>
                <w:b/>
              </w:rPr>
              <w:t xml:space="preserve">- </w:t>
            </w:r>
            <w:r w:rsidR="006E010A">
              <w:t xml:space="preserve"> when one firm must invest in specialized assets to supply another, mutual dependency is created, each party fears the other will abuse the relationship by looking for more favourable terms</w:t>
            </w:r>
          </w:p>
          <w:p w:rsidR="006E010A" w:rsidRPr="006E010A" w:rsidRDefault="006E010A" w:rsidP="006E010A">
            <w:pPr>
              <w:pStyle w:val="NoSpacing"/>
              <w:numPr>
                <w:ilvl w:val="0"/>
                <w:numId w:val="8"/>
              </w:numPr>
            </w:pPr>
            <w:r>
              <w:t xml:space="preserve">No trust </w:t>
            </w:r>
          </w:p>
        </w:tc>
        <w:tc>
          <w:tcPr>
            <w:tcW w:w="4788" w:type="dxa"/>
          </w:tcPr>
          <w:p w:rsidR="00864BB0" w:rsidRDefault="00864BB0" w:rsidP="00864BB0">
            <w:pPr>
              <w:pStyle w:val="NoSpacing"/>
            </w:pPr>
            <w:r w:rsidRPr="00864BB0">
              <w:rPr>
                <w:b/>
              </w:rPr>
              <w:t>Lower costs</w:t>
            </w:r>
            <w:r w:rsidR="00153689">
              <w:rPr>
                <w:b/>
              </w:rPr>
              <w:t xml:space="preserve">- </w:t>
            </w:r>
            <w:r w:rsidR="000A79EE">
              <w:rPr>
                <w:b/>
              </w:rPr>
              <w:t xml:space="preserve"> </w:t>
            </w:r>
            <w:r w:rsidR="000A79EE">
              <w:t>when firm becomes too involved, mgmt. will be unable to effectively control all of them, resulting in inefficiencies</w:t>
            </w:r>
          </w:p>
          <w:p w:rsidR="000A79EE" w:rsidRPr="000A79EE" w:rsidRDefault="000A79EE" w:rsidP="000A79EE">
            <w:pPr>
              <w:pStyle w:val="NoSpacing"/>
              <w:numPr>
                <w:ilvl w:val="0"/>
                <w:numId w:val="8"/>
              </w:numPr>
            </w:pPr>
            <w:r>
              <w:t>Fact that they do not have to compete for orders with other suppliers may result in high operating costs</w:t>
            </w:r>
          </w:p>
          <w:p w:rsidR="00864BB0" w:rsidRPr="00864BB0" w:rsidRDefault="000A79EE" w:rsidP="000A79EE">
            <w:pPr>
              <w:pStyle w:val="NoSpacing"/>
              <w:numPr>
                <w:ilvl w:val="0"/>
                <w:numId w:val="8"/>
              </w:numPr>
              <w:rPr>
                <w:b/>
              </w:rPr>
            </w:pPr>
            <w:r>
              <w:t xml:space="preserve">Complexity enhances internal suppliers’ ability to manipulate transfer prices to their advantage </w:t>
            </w:r>
          </w:p>
          <w:p w:rsidR="00864BB0" w:rsidRPr="00864BB0" w:rsidRDefault="00864BB0" w:rsidP="00864BB0">
            <w:pPr>
              <w:pStyle w:val="NoSpacing"/>
              <w:rPr>
                <w:b/>
              </w:rPr>
            </w:pPr>
          </w:p>
          <w:p w:rsidR="00864BB0" w:rsidRPr="00864BB0" w:rsidRDefault="00864BB0" w:rsidP="00864BB0">
            <w:pPr>
              <w:pStyle w:val="NoSpacing"/>
              <w:rPr>
                <w:b/>
              </w:rPr>
            </w:pPr>
          </w:p>
        </w:tc>
      </w:tr>
      <w:tr w:rsidR="00864BB0" w:rsidTr="00864BB0">
        <w:tc>
          <w:tcPr>
            <w:tcW w:w="4788" w:type="dxa"/>
          </w:tcPr>
          <w:p w:rsidR="00864BB0" w:rsidRPr="006E010A" w:rsidRDefault="00864BB0" w:rsidP="00864BB0">
            <w:pPr>
              <w:pStyle w:val="NoSpacing"/>
            </w:pPr>
            <w:r w:rsidRPr="00864BB0">
              <w:rPr>
                <w:b/>
              </w:rPr>
              <w:t xml:space="preserve">Protect proprietary product technology </w:t>
            </w:r>
            <w:r w:rsidR="006E010A">
              <w:rPr>
                <w:b/>
              </w:rPr>
              <w:t xml:space="preserve">– </w:t>
            </w:r>
            <w:r w:rsidR="006E010A">
              <w:t xml:space="preserve">unique to a firm, enables the firm to produce a product containing superior features and can give the firm a competitive advantage.  May be scared it would leak out </w:t>
            </w:r>
          </w:p>
        </w:tc>
        <w:tc>
          <w:tcPr>
            <w:tcW w:w="4788" w:type="dxa"/>
          </w:tcPr>
          <w:p w:rsidR="00864BB0" w:rsidRPr="000A79EE" w:rsidRDefault="00864BB0" w:rsidP="00864BB0">
            <w:pPr>
              <w:pStyle w:val="NoSpacing"/>
            </w:pPr>
            <w:r w:rsidRPr="00864BB0">
              <w:rPr>
                <w:b/>
              </w:rPr>
              <w:t xml:space="preserve">Offsets </w:t>
            </w:r>
            <w:r w:rsidR="000A79EE">
              <w:rPr>
                <w:b/>
              </w:rPr>
              <w:t>–</w:t>
            </w:r>
            <w:r w:rsidR="00153689">
              <w:rPr>
                <w:b/>
              </w:rPr>
              <w:t xml:space="preserve"> </w:t>
            </w:r>
            <w:r w:rsidR="000A79EE">
              <w:t xml:space="preserve">may help the firm capture more orders from that country </w:t>
            </w:r>
          </w:p>
          <w:p w:rsidR="00864BB0" w:rsidRPr="00864BB0" w:rsidRDefault="00864BB0" w:rsidP="00864BB0">
            <w:pPr>
              <w:pStyle w:val="NoSpacing"/>
              <w:rPr>
                <w:b/>
              </w:rPr>
            </w:pPr>
          </w:p>
          <w:p w:rsidR="00864BB0" w:rsidRPr="00864BB0" w:rsidRDefault="00864BB0" w:rsidP="00864BB0">
            <w:pPr>
              <w:pStyle w:val="NoSpacing"/>
              <w:rPr>
                <w:b/>
              </w:rPr>
            </w:pPr>
          </w:p>
          <w:p w:rsidR="00864BB0" w:rsidRPr="00864BB0" w:rsidRDefault="00864BB0" w:rsidP="00864BB0">
            <w:pPr>
              <w:pStyle w:val="NoSpacing"/>
              <w:rPr>
                <w:b/>
              </w:rPr>
            </w:pPr>
          </w:p>
        </w:tc>
      </w:tr>
      <w:tr w:rsidR="00864BB0" w:rsidTr="00864BB0">
        <w:tc>
          <w:tcPr>
            <w:tcW w:w="4788" w:type="dxa"/>
          </w:tcPr>
          <w:p w:rsidR="00864BB0" w:rsidRPr="00864BB0" w:rsidRDefault="00864BB0" w:rsidP="00864BB0">
            <w:pPr>
              <w:pStyle w:val="NoSpacing"/>
              <w:rPr>
                <w:b/>
              </w:rPr>
            </w:pPr>
            <w:r w:rsidRPr="00864BB0">
              <w:rPr>
                <w:b/>
              </w:rPr>
              <w:t xml:space="preserve">Improve scheduling </w:t>
            </w:r>
            <w:r w:rsidR="009C0937">
              <w:rPr>
                <w:b/>
              </w:rPr>
              <w:t>–</w:t>
            </w:r>
            <w:r w:rsidR="006E010A">
              <w:rPr>
                <w:b/>
              </w:rPr>
              <w:t xml:space="preserve"> </w:t>
            </w:r>
            <w:r w:rsidR="009C0937" w:rsidRPr="009C0937">
              <w:t>production cost savings result from it because it makes planning, coordination and scheduling</w:t>
            </w:r>
            <w:r w:rsidR="00153689">
              <w:rPr>
                <w:b/>
              </w:rPr>
              <w:t xml:space="preserve"> </w:t>
            </w:r>
            <w:r w:rsidR="00153689">
              <w:t xml:space="preserve">easier </w:t>
            </w:r>
            <w:r w:rsidR="009C0937">
              <w:rPr>
                <w:b/>
              </w:rPr>
              <w:t xml:space="preserve"> </w:t>
            </w:r>
          </w:p>
        </w:tc>
        <w:tc>
          <w:tcPr>
            <w:tcW w:w="4788" w:type="dxa"/>
          </w:tcPr>
          <w:p w:rsidR="00864BB0" w:rsidRDefault="00864BB0" w:rsidP="00864BB0">
            <w:pPr>
              <w:pStyle w:val="NoSpacing"/>
            </w:pPr>
          </w:p>
          <w:p w:rsidR="00864BB0" w:rsidRDefault="00864BB0" w:rsidP="00864BB0">
            <w:pPr>
              <w:pStyle w:val="NoSpacing"/>
            </w:pPr>
          </w:p>
          <w:p w:rsidR="00864BB0" w:rsidRDefault="00864BB0" w:rsidP="00864BB0">
            <w:pPr>
              <w:pStyle w:val="NoSpacing"/>
            </w:pPr>
          </w:p>
          <w:p w:rsidR="00864BB0" w:rsidRDefault="00864BB0" w:rsidP="00864BB0">
            <w:pPr>
              <w:pStyle w:val="NoSpacing"/>
            </w:pPr>
          </w:p>
        </w:tc>
      </w:tr>
    </w:tbl>
    <w:p w:rsidR="00864BB0" w:rsidRDefault="00864BB0" w:rsidP="00864BB0">
      <w:pPr>
        <w:pStyle w:val="NoSpacing"/>
      </w:pPr>
    </w:p>
    <w:p w:rsidR="00E348FF" w:rsidRDefault="00E348FF" w:rsidP="00E348FF">
      <w:pPr>
        <w:pStyle w:val="NoSpacing"/>
      </w:pPr>
    </w:p>
    <w:p w:rsidR="00E348FF" w:rsidRDefault="000A79EE" w:rsidP="00E348FF">
      <w:pPr>
        <w:pStyle w:val="NoSpacing"/>
      </w:pPr>
      <w:r>
        <w:t>See page 504 for questions in text</w:t>
      </w:r>
    </w:p>
    <w:p w:rsidR="00E348FF" w:rsidRDefault="00E348FF" w:rsidP="00E348FF">
      <w:pPr>
        <w:pStyle w:val="NoSpacing"/>
      </w:pPr>
    </w:p>
    <w:p w:rsidR="00E348FF" w:rsidRDefault="00E348FF" w:rsidP="00E348FF">
      <w:pPr>
        <w:pStyle w:val="NoSpacing"/>
      </w:pPr>
    </w:p>
    <w:p w:rsidR="00E348FF" w:rsidRDefault="00E348FF" w:rsidP="00E348FF">
      <w:pPr>
        <w:pStyle w:val="NoSpacing"/>
      </w:pPr>
    </w:p>
    <w:p w:rsidR="00E348FF" w:rsidRDefault="00E348FF" w:rsidP="00E348FF">
      <w:pPr>
        <w:pStyle w:val="NoSpacing"/>
      </w:pPr>
    </w:p>
    <w:p w:rsidR="00E348FF" w:rsidRDefault="00E348FF" w:rsidP="00E348FF">
      <w:pPr>
        <w:pStyle w:val="NoSpacing"/>
      </w:pPr>
    </w:p>
    <w:p w:rsidR="00E348FF" w:rsidRDefault="00E348FF" w:rsidP="00E348FF">
      <w:pPr>
        <w:pStyle w:val="NoSpacing"/>
      </w:pPr>
    </w:p>
    <w:p w:rsidR="00E348FF" w:rsidRDefault="00E348FF" w:rsidP="00E348FF">
      <w:pPr>
        <w:pStyle w:val="NoSpacing"/>
      </w:pPr>
    </w:p>
    <w:p w:rsidR="00E348FF" w:rsidRDefault="00E348FF" w:rsidP="00E348FF">
      <w:pPr>
        <w:pStyle w:val="NoSpacing"/>
      </w:pPr>
    </w:p>
    <w:p w:rsidR="00E348FF" w:rsidRDefault="00E348FF" w:rsidP="00E348FF">
      <w:pPr>
        <w:pStyle w:val="NoSpacing"/>
      </w:pPr>
    </w:p>
    <w:p w:rsidR="00E348FF" w:rsidRDefault="00E348FF" w:rsidP="00E348FF">
      <w:pPr>
        <w:pStyle w:val="NoSpacing"/>
      </w:pPr>
    </w:p>
    <w:p w:rsidR="00E348FF" w:rsidRDefault="00E348FF" w:rsidP="00E348FF">
      <w:pPr>
        <w:pStyle w:val="NoSpacing"/>
      </w:pPr>
    </w:p>
    <w:p w:rsidR="00E348FF" w:rsidRDefault="00E348FF" w:rsidP="00E348FF">
      <w:pPr>
        <w:pStyle w:val="NoSpacing"/>
      </w:pPr>
    </w:p>
    <w:p w:rsidR="008E429F" w:rsidRDefault="008E429F" w:rsidP="00560CD0">
      <w:pPr>
        <w:pStyle w:val="NoSpacing"/>
      </w:pPr>
    </w:p>
    <w:p w:rsidR="008E429F" w:rsidRDefault="008E429F" w:rsidP="00560CD0">
      <w:pPr>
        <w:pStyle w:val="NoSpacing"/>
      </w:pPr>
      <w:r>
        <w:lastRenderedPageBreak/>
        <w:t>Questions probably being asked…</w:t>
      </w:r>
    </w:p>
    <w:p w:rsidR="008E429F" w:rsidRDefault="008E429F" w:rsidP="00560CD0">
      <w:pPr>
        <w:pStyle w:val="NoSpacing"/>
      </w:pPr>
    </w:p>
    <w:p w:rsidR="008E429F" w:rsidRDefault="008E429F" w:rsidP="00560CD0">
      <w:pPr>
        <w:pStyle w:val="NoSpacing"/>
      </w:pPr>
      <w:r>
        <w:t xml:space="preserve">Unrestricted Free trade vs. Trade barriers (provide examples from textbook) </w:t>
      </w:r>
    </w:p>
    <w:p w:rsidR="00052632" w:rsidRDefault="00052632" w:rsidP="00560CD0">
      <w:pPr>
        <w:pStyle w:val="NoSpacing"/>
      </w:pPr>
      <w:r>
        <w:t>Differences between the WTO and GATT</w:t>
      </w:r>
    </w:p>
    <w:p w:rsidR="00906F79" w:rsidRDefault="00906F79" w:rsidP="00560CD0">
      <w:pPr>
        <w:pStyle w:val="NoSpacing"/>
      </w:pPr>
      <w:r>
        <w:t xml:space="preserve">NAFTA </w:t>
      </w:r>
    </w:p>
    <w:p w:rsidR="00906F79" w:rsidRDefault="00906F79" w:rsidP="00560CD0">
      <w:pPr>
        <w:pStyle w:val="NoSpacing"/>
      </w:pPr>
    </w:p>
    <w:p w:rsidR="008E429F" w:rsidRDefault="008E429F" w:rsidP="00560CD0">
      <w:pPr>
        <w:pStyle w:val="NoSpacing"/>
      </w:pPr>
    </w:p>
    <w:p w:rsidR="008E429F" w:rsidRDefault="008E429F" w:rsidP="00560CD0">
      <w:pPr>
        <w:pStyle w:val="NoSpacing"/>
      </w:pPr>
    </w:p>
    <w:p w:rsidR="008E429F" w:rsidRDefault="008E429F" w:rsidP="00560CD0">
      <w:pPr>
        <w:pStyle w:val="NoSpacing"/>
      </w:pPr>
    </w:p>
    <w:p w:rsidR="008E429F" w:rsidRDefault="008E429F" w:rsidP="00560CD0">
      <w:pPr>
        <w:pStyle w:val="NoSpacing"/>
      </w:pPr>
    </w:p>
    <w:p w:rsidR="008E429F" w:rsidRDefault="008E429F" w:rsidP="00560CD0">
      <w:pPr>
        <w:pStyle w:val="NoSpacing"/>
      </w:pPr>
    </w:p>
    <w:p w:rsidR="008E429F" w:rsidRDefault="008E429F" w:rsidP="00560CD0">
      <w:pPr>
        <w:pStyle w:val="NoSpacing"/>
      </w:pPr>
    </w:p>
    <w:p w:rsidR="008E429F" w:rsidRDefault="008E429F" w:rsidP="00560CD0">
      <w:pPr>
        <w:pStyle w:val="NoSpacing"/>
      </w:pPr>
    </w:p>
    <w:p w:rsidR="008E429F" w:rsidRDefault="008E429F" w:rsidP="00560CD0">
      <w:pPr>
        <w:pStyle w:val="NoSpacing"/>
      </w:pPr>
    </w:p>
    <w:p w:rsidR="008E429F" w:rsidRPr="00B0097E" w:rsidRDefault="008E429F" w:rsidP="00560CD0">
      <w:pPr>
        <w:pStyle w:val="NoSpacing"/>
      </w:pPr>
    </w:p>
    <w:sectPr w:rsidR="008E429F" w:rsidRPr="00B0097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67677"/>
    <w:multiLevelType w:val="hybridMultilevel"/>
    <w:tmpl w:val="B704C126"/>
    <w:lvl w:ilvl="0" w:tplc="6F3A980E">
      <w:numFmt w:val="bullet"/>
      <w:lvlText w:val="-"/>
      <w:lvlJc w:val="left"/>
      <w:pPr>
        <w:ind w:left="720" w:hanging="360"/>
      </w:pPr>
      <w:rPr>
        <w:rFonts w:ascii="Calibri" w:eastAsiaTheme="minorHAns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50D688F"/>
    <w:multiLevelType w:val="hybridMultilevel"/>
    <w:tmpl w:val="2A206E7C"/>
    <w:lvl w:ilvl="0" w:tplc="F3AA6852">
      <w:start w:val="1"/>
      <w:numFmt w:val="bullet"/>
      <w:lvlText w:val="•"/>
      <w:lvlJc w:val="left"/>
      <w:pPr>
        <w:tabs>
          <w:tab w:val="num" w:pos="720"/>
        </w:tabs>
        <w:ind w:left="720" w:hanging="360"/>
      </w:pPr>
      <w:rPr>
        <w:rFonts w:ascii="Times New Roman" w:hAnsi="Times New Roman" w:hint="default"/>
      </w:rPr>
    </w:lvl>
    <w:lvl w:ilvl="1" w:tplc="A9AEF402" w:tentative="1">
      <w:start w:val="1"/>
      <w:numFmt w:val="bullet"/>
      <w:lvlText w:val="•"/>
      <w:lvlJc w:val="left"/>
      <w:pPr>
        <w:tabs>
          <w:tab w:val="num" w:pos="1440"/>
        </w:tabs>
        <w:ind w:left="1440" w:hanging="360"/>
      </w:pPr>
      <w:rPr>
        <w:rFonts w:ascii="Times New Roman" w:hAnsi="Times New Roman" w:hint="default"/>
      </w:rPr>
    </w:lvl>
    <w:lvl w:ilvl="2" w:tplc="ADF666BA" w:tentative="1">
      <w:start w:val="1"/>
      <w:numFmt w:val="bullet"/>
      <w:lvlText w:val="•"/>
      <w:lvlJc w:val="left"/>
      <w:pPr>
        <w:tabs>
          <w:tab w:val="num" w:pos="2160"/>
        </w:tabs>
        <w:ind w:left="2160" w:hanging="360"/>
      </w:pPr>
      <w:rPr>
        <w:rFonts w:ascii="Times New Roman" w:hAnsi="Times New Roman" w:hint="default"/>
      </w:rPr>
    </w:lvl>
    <w:lvl w:ilvl="3" w:tplc="75E674A6" w:tentative="1">
      <w:start w:val="1"/>
      <w:numFmt w:val="bullet"/>
      <w:lvlText w:val="•"/>
      <w:lvlJc w:val="left"/>
      <w:pPr>
        <w:tabs>
          <w:tab w:val="num" w:pos="2880"/>
        </w:tabs>
        <w:ind w:left="2880" w:hanging="360"/>
      </w:pPr>
      <w:rPr>
        <w:rFonts w:ascii="Times New Roman" w:hAnsi="Times New Roman" w:hint="default"/>
      </w:rPr>
    </w:lvl>
    <w:lvl w:ilvl="4" w:tplc="78BE9542" w:tentative="1">
      <w:start w:val="1"/>
      <w:numFmt w:val="bullet"/>
      <w:lvlText w:val="•"/>
      <w:lvlJc w:val="left"/>
      <w:pPr>
        <w:tabs>
          <w:tab w:val="num" w:pos="3600"/>
        </w:tabs>
        <w:ind w:left="3600" w:hanging="360"/>
      </w:pPr>
      <w:rPr>
        <w:rFonts w:ascii="Times New Roman" w:hAnsi="Times New Roman" w:hint="default"/>
      </w:rPr>
    </w:lvl>
    <w:lvl w:ilvl="5" w:tplc="75A60034" w:tentative="1">
      <w:start w:val="1"/>
      <w:numFmt w:val="bullet"/>
      <w:lvlText w:val="•"/>
      <w:lvlJc w:val="left"/>
      <w:pPr>
        <w:tabs>
          <w:tab w:val="num" w:pos="4320"/>
        </w:tabs>
        <w:ind w:left="4320" w:hanging="360"/>
      </w:pPr>
      <w:rPr>
        <w:rFonts w:ascii="Times New Roman" w:hAnsi="Times New Roman" w:hint="default"/>
      </w:rPr>
    </w:lvl>
    <w:lvl w:ilvl="6" w:tplc="41B2D874" w:tentative="1">
      <w:start w:val="1"/>
      <w:numFmt w:val="bullet"/>
      <w:lvlText w:val="•"/>
      <w:lvlJc w:val="left"/>
      <w:pPr>
        <w:tabs>
          <w:tab w:val="num" w:pos="5040"/>
        </w:tabs>
        <w:ind w:left="5040" w:hanging="360"/>
      </w:pPr>
      <w:rPr>
        <w:rFonts w:ascii="Times New Roman" w:hAnsi="Times New Roman" w:hint="default"/>
      </w:rPr>
    </w:lvl>
    <w:lvl w:ilvl="7" w:tplc="60C2574A" w:tentative="1">
      <w:start w:val="1"/>
      <w:numFmt w:val="bullet"/>
      <w:lvlText w:val="•"/>
      <w:lvlJc w:val="left"/>
      <w:pPr>
        <w:tabs>
          <w:tab w:val="num" w:pos="5760"/>
        </w:tabs>
        <w:ind w:left="5760" w:hanging="360"/>
      </w:pPr>
      <w:rPr>
        <w:rFonts w:ascii="Times New Roman" w:hAnsi="Times New Roman" w:hint="default"/>
      </w:rPr>
    </w:lvl>
    <w:lvl w:ilvl="8" w:tplc="4DF639F2" w:tentative="1">
      <w:start w:val="1"/>
      <w:numFmt w:val="bullet"/>
      <w:lvlText w:val="•"/>
      <w:lvlJc w:val="left"/>
      <w:pPr>
        <w:tabs>
          <w:tab w:val="num" w:pos="6480"/>
        </w:tabs>
        <w:ind w:left="6480" w:hanging="360"/>
      </w:pPr>
      <w:rPr>
        <w:rFonts w:ascii="Times New Roman" w:hAnsi="Times New Roman" w:hint="default"/>
      </w:rPr>
    </w:lvl>
  </w:abstractNum>
  <w:abstractNum w:abstractNumId="2">
    <w:nsid w:val="111D3B5D"/>
    <w:multiLevelType w:val="hybridMultilevel"/>
    <w:tmpl w:val="C1289446"/>
    <w:lvl w:ilvl="0" w:tplc="79ECBA9E">
      <w:start w:val="10"/>
      <w:numFmt w:val="bullet"/>
      <w:lvlText w:val=""/>
      <w:lvlJc w:val="left"/>
      <w:pPr>
        <w:ind w:left="720" w:hanging="360"/>
      </w:pPr>
      <w:rPr>
        <w:rFonts w:ascii="Symbol" w:eastAsiaTheme="minorHAnsi" w:hAnsi="Symbol"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1C3C6BAD"/>
    <w:multiLevelType w:val="hybridMultilevel"/>
    <w:tmpl w:val="2EE0CCEA"/>
    <w:lvl w:ilvl="0" w:tplc="C1BE1DB8">
      <w:start w:val="1"/>
      <w:numFmt w:val="decimal"/>
      <w:lvlText w:val="%1."/>
      <w:lvlJc w:val="left"/>
      <w:pPr>
        <w:tabs>
          <w:tab w:val="num" w:pos="720"/>
        </w:tabs>
        <w:ind w:left="720" w:hanging="360"/>
      </w:pPr>
    </w:lvl>
    <w:lvl w:ilvl="1" w:tplc="989ACD18" w:tentative="1">
      <w:start w:val="1"/>
      <w:numFmt w:val="decimal"/>
      <w:lvlText w:val="%2."/>
      <w:lvlJc w:val="left"/>
      <w:pPr>
        <w:tabs>
          <w:tab w:val="num" w:pos="1440"/>
        </w:tabs>
        <w:ind w:left="1440" w:hanging="360"/>
      </w:pPr>
    </w:lvl>
    <w:lvl w:ilvl="2" w:tplc="8CB463E2" w:tentative="1">
      <w:start w:val="1"/>
      <w:numFmt w:val="decimal"/>
      <w:lvlText w:val="%3."/>
      <w:lvlJc w:val="left"/>
      <w:pPr>
        <w:tabs>
          <w:tab w:val="num" w:pos="2160"/>
        </w:tabs>
        <w:ind w:left="2160" w:hanging="360"/>
      </w:pPr>
    </w:lvl>
    <w:lvl w:ilvl="3" w:tplc="6354E7A0" w:tentative="1">
      <w:start w:val="1"/>
      <w:numFmt w:val="decimal"/>
      <w:lvlText w:val="%4."/>
      <w:lvlJc w:val="left"/>
      <w:pPr>
        <w:tabs>
          <w:tab w:val="num" w:pos="2880"/>
        </w:tabs>
        <w:ind w:left="2880" w:hanging="360"/>
      </w:pPr>
    </w:lvl>
    <w:lvl w:ilvl="4" w:tplc="6426A43C" w:tentative="1">
      <w:start w:val="1"/>
      <w:numFmt w:val="decimal"/>
      <w:lvlText w:val="%5."/>
      <w:lvlJc w:val="left"/>
      <w:pPr>
        <w:tabs>
          <w:tab w:val="num" w:pos="3600"/>
        </w:tabs>
        <w:ind w:left="3600" w:hanging="360"/>
      </w:pPr>
    </w:lvl>
    <w:lvl w:ilvl="5" w:tplc="10DE99C2" w:tentative="1">
      <w:start w:val="1"/>
      <w:numFmt w:val="decimal"/>
      <w:lvlText w:val="%6."/>
      <w:lvlJc w:val="left"/>
      <w:pPr>
        <w:tabs>
          <w:tab w:val="num" w:pos="4320"/>
        </w:tabs>
        <w:ind w:left="4320" w:hanging="360"/>
      </w:pPr>
    </w:lvl>
    <w:lvl w:ilvl="6" w:tplc="108AC58E" w:tentative="1">
      <w:start w:val="1"/>
      <w:numFmt w:val="decimal"/>
      <w:lvlText w:val="%7."/>
      <w:lvlJc w:val="left"/>
      <w:pPr>
        <w:tabs>
          <w:tab w:val="num" w:pos="5040"/>
        </w:tabs>
        <w:ind w:left="5040" w:hanging="360"/>
      </w:pPr>
    </w:lvl>
    <w:lvl w:ilvl="7" w:tplc="56160AE6" w:tentative="1">
      <w:start w:val="1"/>
      <w:numFmt w:val="decimal"/>
      <w:lvlText w:val="%8."/>
      <w:lvlJc w:val="left"/>
      <w:pPr>
        <w:tabs>
          <w:tab w:val="num" w:pos="5760"/>
        </w:tabs>
        <w:ind w:left="5760" w:hanging="360"/>
      </w:pPr>
    </w:lvl>
    <w:lvl w:ilvl="8" w:tplc="5DC26910" w:tentative="1">
      <w:start w:val="1"/>
      <w:numFmt w:val="decimal"/>
      <w:lvlText w:val="%9."/>
      <w:lvlJc w:val="left"/>
      <w:pPr>
        <w:tabs>
          <w:tab w:val="num" w:pos="6480"/>
        </w:tabs>
        <w:ind w:left="6480" w:hanging="360"/>
      </w:pPr>
    </w:lvl>
  </w:abstractNum>
  <w:abstractNum w:abstractNumId="4">
    <w:nsid w:val="205E7470"/>
    <w:multiLevelType w:val="hybridMultilevel"/>
    <w:tmpl w:val="6D2E0474"/>
    <w:lvl w:ilvl="0" w:tplc="39328642">
      <w:start w:val="1"/>
      <w:numFmt w:val="bullet"/>
      <w:lvlText w:val="•"/>
      <w:lvlJc w:val="left"/>
      <w:pPr>
        <w:tabs>
          <w:tab w:val="num" w:pos="720"/>
        </w:tabs>
        <w:ind w:left="720" w:hanging="360"/>
      </w:pPr>
      <w:rPr>
        <w:rFonts w:ascii="Times New Roman" w:hAnsi="Times New Roman" w:hint="default"/>
      </w:rPr>
    </w:lvl>
    <w:lvl w:ilvl="1" w:tplc="FE6E6FD8" w:tentative="1">
      <w:start w:val="1"/>
      <w:numFmt w:val="bullet"/>
      <w:lvlText w:val="•"/>
      <w:lvlJc w:val="left"/>
      <w:pPr>
        <w:tabs>
          <w:tab w:val="num" w:pos="1440"/>
        </w:tabs>
        <w:ind w:left="1440" w:hanging="360"/>
      </w:pPr>
      <w:rPr>
        <w:rFonts w:ascii="Times New Roman" w:hAnsi="Times New Roman" w:hint="default"/>
      </w:rPr>
    </w:lvl>
    <w:lvl w:ilvl="2" w:tplc="1AE2B610" w:tentative="1">
      <w:start w:val="1"/>
      <w:numFmt w:val="bullet"/>
      <w:lvlText w:val="•"/>
      <w:lvlJc w:val="left"/>
      <w:pPr>
        <w:tabs>
          <w:tab w:val="num" w:pos="2160"/>
        </w:tabs>
        <w:ind w:left="2160" w:hanging="360"/>
      </w:pPr>
      <w:rPr>
        <w:rFonts w:ascii="Times New Roman" w:hAnsi="Times New Roman" w:hint="default"/>
      </w:rPr>
    </w:lvl>
    <w:lvl w:ilvl="3" w:tplc="15E43946" w:tentative="1">
      <w:start w:val="1"/>
      <w:numFmt w:val="bullet"/>
      <w:lvlText w:val="•"/>
      <w:lvlJc w:val="left"/>
      <w:pPr>
        <w:tabs>
          <w:tab w:val="num" w:pos="2880"/>
        </w:tabs>
        <w:ind w:left="2880" w:hanging="360"/>
      </w:pPr>
      <w:rPr>
        <w:rFonts w:ascii="Times New Roman" w:hAnsi="Times New Roman" w:hint="default"/>
      </w:rPr>
    </w:lvl>
    <w:lvl w:ilvl="4" w:tplc="B352EECC" w:tentative="1">
      <w:start w:val="1"/>
      <w:numFmt w:val="bullet"/>
      <w:lvlText w:val="•"/>
      <w:lvlJc w:val="left"/>
      <w:pPr>
        <w:tabs>
          <w:tab w:val="num" w:pos="3600"/>
        </w:tabs>
        <w:ind w:left="3600" w:hanging="360"/>
      </w:pPr>
      <w:rPr>
        <w:rFonts w:ascii="Times New Roman" w:hAnsi="Times New Roman" w:hint="default"/>
      </w:rPr>
    </w:lvl>
    <w:lvl w:ilvl="5" w:tplc="CA00D9BA" w:tentative="1">
      <w:start w:val="1"/>
      <w:numFmt w:val="bullet"/>
      <w:lvlText w:val="•"/>
      <w:lvlJc w:val="left"/>
      <w:pPr>
        <w:tabs>
          <w:tab w:val="num" w:pos="4320"/>
        </w:tabs>
        <w:ind w:left="4320" w:hanging="360"/>
      </w:pPr>
      <w:rPr>
        <w:rFonts w:ascii="Times New Roman" w:hAnsi="Times New Roman" w:hint="default"/>
      </w:rPr>
    </w:lvl>
    <w:lvl w:ilvl="6" w:tplc="43187388" w:tentative="1">
      <w:start w:val="1"/>
      <w:numFmt w:val="bullet"/>
      <w:lvlText w:val="•"/>
      <w:lvlJc w:val="left"/>
      <w:pPr>
        <w:tabs>
          <w:tab w:val="num" w:pos="5040"/>
        </w:tabs>
        <w:ind w:left="5040" w:hanging="360"/>
      </w:pPr>
      <w:rPr>
        <w:rFonts w:ascii="Times New Roman" w:hAnsi="Times New Roman" w:hint="default"/>
      </w:rPr>
    </w:lvl>
    <w:lvl w:ilvl="7" w:tplc="CBCCE1A4" w:tentative="1">
      <w:start w:val="1"/>
      <w:numFmt w:val="bullet"/>
      <w:lvlText w:val="•"/>
      <w:lvlJc w:val="left"/>
      <w:pPr>
        <w:tabs>
          <w:tab w:val="num" w:pos="5760"/>
        </w:tabs>
        <w:ind w:left="5760" w:hanging="360"/>
      </w:pPr>
      <w:rPr>
        <w:rFonts w:ascii="Times New Roman" w:hAnsi="Times New Roman" w:hint="default"/>
      </w:rPr>
    </w:lvl>
    <w:lvl w:ilvl="8" w:tplc="0D525A82" w:tentative="1">
      <w:start w:val="1"/>
      <w:numFmt w:val="bullet"/>
      <w:lvlText w:val="•"/>
      <w:lvlJc w:val="left"/>
      <w:pPr>
        <w:tabs>
          <w:tab w:val="num" w:pos="6480"/>
        </w:tabs>
        <w:ind w:left="6480" w:hanging="360"/>
      </w:pPr>
      <w:rPr>
        <w:rFonts w:ascii="Times New Roman" w:hAnsi="Times New Roman" w:hint="default"/>
      </w:rPr>
    </w:lvl>
  </w:abstractNum>
  <w:abstractNum w:abstractNumId="5">
    <w:nsid w:val="22C05907"/>
    <w:multiLevelType w:val="hybridMultilevel"/>
    <w:tmpl w:val="72242CB4"/>
    <w:lvl w:ilvl="0" w:tplc="4770E0B6">
      <w:start w:val="1"/>
      <w:numFmt w:val="bullet"/>
      <w:lvlText w:val="•"/>
      <w:lvlJc w:val="left"/>
      <w:pPr>
        <w:tabs>
          <w:tab w:val="num" w:pos="720"/>
        </w:tabs>
        <w:ind w:left="720" w:hanging="360"/>
      </w:pPr>
      <w:rPr>
        <w:rFonts w:ascii="Times New Roman" w:hAnsi="Times New Roman" w:hint="default"/>
      </w:rPr>
    </w:lvl>
    <w:lvl w:ilvl="1" w:tplc="4C5E2CE4" w:tentative="1">
      <w:start w:val="1"/>
      <w:numFmt w:val="bullet"/>
      <w:lvlText w:val="•"/>
      <w:lvlJc w:val="left"/>
      <w:pPr>
        <w:tabs>
          <w:tab w:val="num" w:pos="1440"/>
        </w:tabs>
        <w:ind w:left="1440" w:hanging="360"/>
      </w:pPr>
      <w:rPr>
        <w:rFonts w:ascii="Times New Roman" w:hAnsi="Times New Roman" w:hint="default"/>
      </w:rPr>
    </w:lvl>
    <w:lvl w:ilvl="2" w:tplc="7C18197E" w:tentative="1">
      <w:start w:val="1"/>
      <w:numFmt w:val="bullet"/>
      <w:lvlText w:val="•"/>
      <w:lvlJc w:val="left"/>
      <w:pPr>
        <w:tabs>
          <w:tab w:val="num" w:pos="2160"/>
        </w:tabs>
        <w:ind w:left="2160" w:hanging="360"/>
      </w:pPr>
      <w:rPr>
        <w:rFonts w:ascii="Times New Roman" w:hAnsi="Times New Roman" w:hint="default"/>
      </w:rPr>
    </w:lvl>
    <w:lvl w:ilvl="3" w:tplc="46660856" w:tentative="1">
      <w:start w:val="1"/>
      <w:numFmt w:val="bullet"/>
      <w:lvlText w:val="•"/>
      <w:lvlJc w:val="left"/>
      <w:pPr>
        <w:tabs>
          <w:tab w:val="num" w:pos="2880"/>
        </w:tabs>
        <w:ind w:left="2880" w:hanging="360"/>
      </w:pPr>
      <w:rPr>
        <w:rFonts w:ascii="Times New Roman" w:hAnsi="Times New Roman" w:hint="default"/>
      </w:rPr>
    </w:lvl>
    <w:lvl w:ilvl="4" w:tplc="05284230" w:tentative="1">
      <w:start w:val="1"/>
      <w:numFmt w:val="bullet"/>
      <w:lvlText w:val="•"/>
      <w:lvlJc w:val="left"/>
      <w:pPr>
        <w:tabs>
          <w:tab w:val="num" w:pos="3600"/>
        </w:tabs>
        <w:ind w:left="3600" w:hanging="360"/>
      </w:pPr>
      <w:rPr>
        <w:rFonts w:ascii="Times New Roman" w:hAnsi="Times New Roman" w:hint="default"/>
      </w:rPr>
    </w:lvl>
    <w:lvl w:ilvl="5" w:tplc="8ECA6A1A" w:tentative="1">
      <w:start w:val="1"/>
      <w:numFmt w:val="bullet"/>
      <w:lvlText w:val="•"/>
      <w:lvlJc w:val="left"/>
      <w:pPr>
        <w:tabs>
          <w:tab w:val="num" w:pos="4320"/>
        </w:tabs>
        <w:ind w:left="4320" w:hanging="360"/>
      </w:pPr>
      <w:rPr>
        <w:rFonts w:ascii="Times New Roman" w:hAnsi="Times New Roman" w:hint="default"/>
      </w:rPr>
    </w:lvl>
    <w:lvl w:ilvl="6" w:tplc="F368A026" w:tentative="1">
      <w:start w:val="1"/>
      <w:numFmt w:val="bullet"/>
      <w:lvlText w:val="•"/>
      <w:lvlJc w:val="left"/>
      <w:pPr>
        <w:tabs>
          <w:tab w:val="num" w:pos="5040"/>
        </w:tabs>
        <w:ind w:left="5040" w:hanging="360"/>
      </w:pPr>
      <w:rPr>
        <w:rFonts w:ascii="Times New Roman" w:hAnsi="Times New Roman" w:hint="default"/>
      </w:rPr>
    </w:lvl>
    <w:lvl w:ilvl="7" w:tplc="54584F68" w:tentative="1">
      <w:start w:val="1"/>
      <w:numFmt w:val="bullet"/>
      <w:lvlText w:val="•"/>
      <w:lvlJc w:val="left"/>
      <w:pPr>
        <w:tabs>
          <w:tab w:val="num" w:pos="5760"/>
        </w:tabs>
        <w:ind w:left="5760" w:hanging="360"/>
      </w:pPr>
      <w:rPr>
        <w:rFonts w:ascii="Times New Roman" w:hAnsi="Times New Roman" w:hint="default"/>
      </w:rPr>
    </w:lvl>
    <w:lvl w:ilvl="8" w:tplc="DA8E12AE" w:tentative="1">
      <w:start w:val="1"/>
      <w:numFmt w:val="bullet"/>
      <w:lvlText w:val="•"/>
      <w:lvlJc w:val="left"/>
      <w:pPr>
        <w:tabs>
          <w:tab w:val="num" w:pos="6480"/>
        </w:tabs>
        <w:ind w:left="6480" w:hanging="360"/>
      </w:pPr>
      <w:rPr>
        <w:rFonts w:ascii="Times New Roman" w:hAnsi="Times New Roman" w:hint="default"/>
      </w:rPr>
    </w:lvl>
  </w:abstractNum>
  <w:abstractNum w:abstractNumId="6">
    <w:nsid w:val="23356D31"/>
    <w:multiLevelType w:val="hybridMultilevel"/>
    <w:tmpl w:val="A0C66644"/>
    <w:lvl w:ilvl="0" w:tplc="9CBA3082">
      <w:start w:val="1"/>
      <w:numFmt w:val="bullet"/>
      <w:lvlText w:val="-"/>
      <w:lvlJc w:val="left"/>
      <w:pPr>
        <w:tabs>
          <w:tab w:val="num" w:pos="720"/>
        </w:tabs>
        <w:ind w:left="720" w:hanging="360"/>
      </w:pPr>
      <w:rPr>
        <w:rFonts w:ascii="Times New Roman" w:hAnsi="Times New Roman" w:hint="default"/>
      </w:rPr>
    </w:lvl>
    <w:lvl w:ilvl="1" w:tplc="7A324CB4" w:tentative="1">
      <w:start w:val="1"/>
      <w:numFmt w:val="bullet"/>
      <w:lvlText w:val="-"/>
      <w:lvlJc w:val="left"/>
      <w:pPr>
        <w:tabs>
          <w:tab w:val="num" w:pos="1440"/>
        </w:tabs>
        <w:ind w:left="1440" w:hanging="360"/>
      </w:pPr>
      <w:rPr>
        <w:rFonts w:ascii="Times New Roman" w:hAnsi="Times New Roman" w:hint="default"/>
      </w:rPr>
    </w:lvl>
    <w:lvl w:ilvl="2" w:tplc="EE84C0DA" w:tentative="1">
      <w:start w:val="1"/>
      <w:numFmt w:val="bullet"/>
      <w:lvlText w:val="-"/>
      <w:lvlJc w:val="left"/>
      <w:pPr>
        <w:tabs>
          <w:tab w:val="num" w:pos="2160"/>
        </w:tabs>
        <w:ind w:left="2160" w:hanging="360"/>
      </w:pPr>
      <w:rPr>
        <w:rFonts w:ascii="Times New Roman" w:hAnsi="Times New Roman" w:hint="default"/>
      </w:rPr>
    </w:lvl>
    <w:lvl w:ilvl="3" w:tplc="1DD27312" w:tentative="1">
      <w:start w:val="1"/>
      <w:numFmt w:val="bullet"/>
      <w:lvlText w:val="-"/>
      <w:lvlJc w:val="left"/>
      <w:pPr>
        <w:tabs>
          <w:tab w:val="num" w:pos="2880"/>
        </w:tabs>
        <w:ind w:left="2880" w:hanging="360"/>
      </w:pPr>
      <w:rPr>
        <w:rFonts w:ascii="Times New Roman" w:hAnsi="Times New Roman" w:hint="default"/>
      </w:rPr>
    </w:lvl>
    <w:lvl w:ilvl="4" w:tplc="E00A773A" w:tentative="1">
      <w:start w:val="1"/>
      <w:numFmt w:val="bullet"/>
      <w:lvlText w:val="-"/>
      <w:lvlJc w:val="left"/>
      <w:pPr>
        <w:tabs>
          <w:tab w:val="num" w:pos="3600"/>
        </w:tabs>
        <w:ind w:left="3600" w:hanging="360"/>
      </w:pPr>
      <w:rPr>
        <w:rFonts w:ascii="Times New Roman" w:hAnsi="Times New Roman" w:hint="default"/>
      </w:rPr>
    </w:lvl>
    <w:lvl w:ilvl="5" w:tplc="5266A5C6" w:tentative="1">
      <w:start w:val="1"/>
      <w:numFmt w:val="bullet"/>
      <w:lvlText w:val="-"/>
      <w:lvlJc w:val="left"/>
      <w:pPr>
        <w:tabs>
          <w:tab w:val="num" w:pos="4320"/>
        </w:tabs>
        <w:ind w:left="4320" w:hanging="360"/>
      </w:pPr>
      <w:rPr>
        <w:rFonts w:ascii="Times New Roman" w:hAnsi="Times New Roman" w:hint="default"/>
      </w:rPr>
    </w:lvl>
    <w:lvl w:ilvl="6" w:tplc="430ECFDE" w:tentative="1">
      <w:start w:val="1"/>
      <w:numFmt w:val="bullet"/>
      <w:lvlText w:val="-"/>
      <w:lvlJc w:val="left"/>
      <w:pPr>
        <w:tabs>
          <w:tab w:val="num" w:pos="5040"/>
        </w:tabs>
        <w:ind w:left="5040" w:hanging="360"/>
      </w:pPr>
      <w:rPr>
        <w:rFonts w:ascii="Times New Roman" w:hAnsi="Times New Roman" w:hint="default"/>
      </w:rPr>
    </w:lvl>
    <w:lvl w:ilvl="7" w:tplc="F12017D4" w:tentative="1">
      <w:start w:val="1"/>
      <w:numFmt w:val="bullet"/>
      <w:lvlText w:val="-"/>
      <w:lvlJc w:val="left"/>
      <w:pPr>
        <w:tabs>
          <w:tab w:val="num" w:pos="5760"/>
        </w:tabs>
        <w:ind w:left="5760" w:hanging="360"/>
      </w:pPr>
      <w:rPr>
        <w:rFonts w:ascii="Times New Roman" w:hAnsi="Times New Roman" w:hint="default"/>
      </w:rPr>
    </w:lvl>
    <w:lvl w:ilvl="8" w:tplc="7FEE4164" w:tentative="1">
      <w:start w:val="1"/>
      <w:numFmt w:val="bullet"/>
      <w:lvlText w:val="-"/>
      <w:lvlJc w:val="left"/>
      <w:pPr>
        <w:tabs>
          <w:tab w:val="num" w:pos="6480"/>
        </w:tabs>
        <w:ind w:left="6480" w:hanging="360"/>
      </w:pPr>
      <w:rPr>
        <w:rFonts w:ascii="Times New Roman" w:hAnsi="Times New Roman" w:hint="default"/>
      </w:rPr>
    </w:lvl>
  </w:abstractNum>
  <w:abstractNum w:abstractNumId="7">
    <w:nsid w:val="2FA87460"/>
    <w:multiLevelType w:val="hybridMultilevel"/>
    <w:tmpl w:val="B4E09E98"/>
    <w:lvl w:ilvl="0" w:tplc="AA32E79A">
      <w:start w:val="1"/>
      <w:numFmt w:val="bullet"/>
      <w:lvlText w:val="•"/>
      <w:lvlJc w:val="left"/>
      <w:pPr>
        <w:tabs>
          <w:tab w:val="num" w:pos="720"/>
        </w:tabs>
        <w:ind w:left="720" w:hanging="360"/>
      </w:pPr>
      <w:rPr>
        <w:rFonts w:ascii="Times New Roman" w:hAnsi="Times New Roman" w:hint="default"/>
      </w:rPr>
    </w:lvl>
    <w:lvl w:ilvl="1" w:tplc="A4F49A84" w:tentative="1">
      <w:start w:val="1"/>
      <w:numFmt w:val="bullet"/>
      <w:lvlText w:val="•"/>
      <w:lvlJc w:val="left"/>
      <w:pPr>
        <w:tabs>
          <w:tab w:val="num" w:pos="1440"/>
        </w:tabs>
        <w:ind w:left="1440" w:hanging="360"/>
      </w:pPr>
      <w:rPr>
        <w:rFonts w:ascii="Times New Roman" w:hAnsi="Times New Roman" w:hint="default"/>
      </w:rPr>
    </w:lvl>
    <w:lvl w:ilvl="2" w:tplc="5B2CFC06" w:tentative="1">
      <w:start w:val="1"/>
      <w:numFmt w:val="bullet"/>
      <w:lvlText w:val="•"/>
      <w:lvlJc w:val="left"/>
      <w:pPr>
        <w:tabs>
          <w:tab w:val="num" w:pos="2160"/>
        </w:tabs>
        <w:ind w:left="2160" w:hanging="360"/>
      </w:pPr>
      <w:rPr>
        <w:rFonts w:ascii="Times New Roman" w:hAnsi="Times New Roman" w:hint="default"/>
      </w:rPr>
    </w:lvl>
    <w:lvl w:ilvl="3" w:tplc="3B940180" w:tentative="1">
      <w:start w:val="1"/>
      <w:numFmt w:val="bullet"/>
      <w:lvlText w:val="•"/>
      <w:lvlJc w:val="left"/>
      <w:pPr>
        <w:tabs>
          <w:tab w:val="num" w:pos="2880"/>
        </w:tabs>
        <w:ind w:left="2880" w:hanging="360"/>
      </w:pPr>
      <w:rPr>
        <w:rFonts w:ascii="Times New Roman" w:hAnsi="Times New Roman" w:hint="default"/>
      </w:rPr>
    </w:lvl>
    <w:lvl w:ilvl="4" w:tplc="E9BA1A1E" w:tentative="1">
      <w:start w:val="1"/>
      <w:numFmt w:val="bullet"/>
      <w:lvlText w:val="•"/>
      <w:lvlJc w:val="left"/>
      <w:pPr>
        <w:tabs>
          <w:tab w:val="num" w:pos="3600"/>
        </w:tabs>
        <w:ind w:left="3600" w:hanging="360"/>
      </w:pPr>
      <w:rPr>
        <w:rFonts w:ascii="Times New Roman" w:hAnsi="Times New Roman" w:hint="default"/>
      </w:rPr>
    </w:lvl>
    <w:lvl w:ilvl="5" w:tplc="4410649A" w:tentative="1">
      <w:start w:val="1"/>
      <w:numFmt w:val="bullet"/>
      <w:lvlText w:val="•"/>
      <w:lvlJc w:val="left"/>
      <w:pPr>
        <w:tabs>
          <w:tab w:val="num" w:pos="4320"/>
        </w:tabs>
        <w:ind w:left="4320" w:hanging="360"/>
      </w:pPr>
      <w:rPr>
        <w:rFonts w:ascii="Times New Roman" w:hAnsi="Times New Roman" w:hint="default"/>
      </w:rPr>
    </w:lvl>
    <w:lvl w:ilvl="6" w:tplc="C02CDD72" w:tentative="1">
      <w:start w:val="1"/>
      <w:numFmt w:val="bullet"/>
      <w:lvlText w:val="•"/>
      <w:lvlJc w:val="left"/>
      <w:pPr>
        <w:tabs>
          <w:tab w:val="num" w:pos="5040"/>
        </w:tabs>
        <w:ind w:left="5040" w:hanging="360"/>
      </w:pPr>
      <w:rPr>
        <w:rFonts w:ascii="Times New Roman" w:hAnsi="Times New Roman" w:hint="default"/>
      </w:rPr>
    </w:lvl>
    <w:lvl w:ilvl="7" w:tplc="02389662" w:tentative="1">
      <w:start w:val="1"/>
      <w:numFmt w:val="bullet"/>
      <w:lvlText w:val="•"/>
      <w:lvlJc w:val="left"/>
      <w:pPr>
        <w:tabs>
          <w:tab w:val="num" w:pos="5760"/>
        </w:tabs>
        <w:ind w:left="5760" w:hanging="360"/>
      </w:pPr>
      <w:rPr>
        <w:rFonts w:ascii="Times New Roman" w:hAnsi="Times New Roman" w:hint="default"/>
      </w:rPr>
    </w:lvl>
    <w:lvl w:ilvl="8" w:tplc="C008801C" w:tentative="1">
      <w:start w:val="1"/>
      <w:numFmt w:val="bullet"/>
      <w:lvlText w:val="•"/>
      <w:lvlJc w:val="left"/>
      <w:pPr>
        <w:tabs>
          <w:tab w:val="num" w:pos="6480"/>
        </w:tabs>
        <w:ind w:left="6480" w:hanging="360"/>
      </w:pPr>
      <w:rPr>
        <w:rFonts w:ascii="Times New Roman" w:hAnsi="Times New Roman" w:hint="default"/>
      </w:rPr>
    </w:lvl>
  </w:abstractNum>
  <w:abstractNum w:abstractNumId="8">
    <w:nsid w:val="3DF642F5"/>
    <w:multiLevelType w:val="hybridMultilevel"/>
    <w:tmpl w:val="F9F8364A"/>
    <w:lvl w:ilvl="0" w:tplc="104C71B0">
      <w:start w:val="1"/>
      <w:numFmt w:val="bullet"/>
      <w:lvlText w:val=""/>
      <w:lvlJc w:val="left"/>
      <w:pPr>
        <w:tabs>
          <w:tab w:val="num" w:pos="720"/>
        </w:tabs>
        <w:ind w:left="720" w:hanging="360"/>
      </w:pPr>
      <w:rPr>
        <w:rFonts w:ascii="Wingdings" w:hAnsi="Wingdings" w:hint="default"/>
      </w:rPr>
    </w:lvl>
    <w:lvl w:ilvl="1" w:tplc="CF82571C" w:tentative="1">
      <w:start w:val="1"/>
      <w:numFmt w:val="bullet"/>
      <w:lvlText w:val=""/>
      <w:lvlJc w:val="left"/>
      <w:pPr>
        <w:tabs>
          <w:tab w:val="num" w:pos="1440"/>
        </w:tabs>
        <w:ind w:left="1440" w:hanging="360"/>
      </w:pPr>
      <w:rPr>
        <w:rFonts w:ascii="Wingdings" w:hAnsi="Wingdings" w:hint="default"/>
      </w:rPr>
    </w:lvl>
    <w:lvl w:ilvl="2" w:tplc="49801678" w:tentative="1">
      <w:start w:val="1"/>
      <w:numFmt w:val="bullet"/>
      <w:lvlText w:val=""/>
      <w:lvlJc w:val="left"/>
      <w:pPr>
        <w:tabs>
          <w:tab w:val="num" w:pos="2160"/>
        </w:tabs>
        <w:ind w:left="2160" w:hanging="360"/>
      </w:pPr>
      <w:rPr>
        <w:rFonts w:ascii="Wingdings" w:hAnsi="Wingdings" w:hint="default"/>
      </w:rPr>
    </w:lvl>
    <w:lvl w:ilvl="3" w:tplc="602601F6" w:tentative="1">
      <w:start w:val="1"/>
      <w:numFmt w:val="bullet"/>
      <w:lvlText w:val=""/>
      <w:lvlJc w:val="left"/>
      <w:pPr>
        <w:tabs>
          <w:tab w:val="num" w:pos="2880"/>
        </w:tabs>
        <w:ind w:left="2880" w:hanging="360"/>
      </w:pPr>
      <w:rPr>
        <w:rFonts w:ascii="Wingdings" w:hAnsi="Wingdings" w:hint="default"/>
      </w:rPr>
    </w:lvl>
    <w:lvl w:ilvl="4" w:tplc="91C011CA" w:tentative="1">
      <w:start w:val="1"/>
      <w:numFmt w:val="bullet"/>
      <w:lvlText w:val=""/>
      <w:lvlJc w:val="left"/>
      <w:pPr>
        <w:tabs>
          <w:tab w:val="num" w:pos="3600"/>
        </w:tabs>
        <w:ind w:left="3600" w:hanging="360"/>
      </w:pPr>
      <w:rPr>
        <w:rFonts w:ascii="Wingdings" w:hAnsi="Wingdings" w:hint="default"/>
      </w:rPr>
    </w:lvl>
    <w:lvl w:ilvl="5" w:tplc="F620D042" w:tentative="1">
      <w:start w:val="1"/>
      <w:numFmt w:val="bullet"/>
      <w:lvlText w:val=""/>
      <w:lvlJc w:val="left"/>
      <w:pPr>
        <w:tabs>
          <w:tab w:val="num" w:pos="4320"/>
        </w:tabs>
        <w:ind w:left="4320" w:hanging="360"/>
      </w:pPr>
      <w:rPr>
        <w:rFonts w:ascii="Wingdings" w:hAnsi="Wingdings" w:hint="default"/>
      </w:rPr>
    </w:lvl>
    <w:lvl w:ilvl="6" w:tplc="0B1ED608" w:tentative="1">
      <w:start w:val="1"/>
      <w:numFmt w:val="bullet"/>
      <w:lvlText w:val=""/>
      <w:lvlJc w:val="left"/>
      <w:pPr>
        <w:tabs>
          <w:tab w:val="num" w:pos="5040"/>
        </w:tabs>
        <w:ind w:left="5040" w:hanging="360"/>
      </w:pPr>
      <w:rPr>
        <w:rFonts w:ascii="Wingdings" w:hAnsi="Wingdings" w:hint="default"/>
      </w:rPr>
    </w:lvl>
    <w:lvl w:ilvl="7" w:tplc="7472ADAA" w:tentative="1">
      <w:start w:val="1"/>
      <w:numFmt w:val="bullet"/>
      <w:lvlText w:val=""/>
      <w:lvlJc w:val="left"/>
      <w:pPr>
        <w:tabs>
          <w:tab w:val="num" w:pos="5760"/>
        </w:tabs>
        <w:ind w:left="5760" w:hanging="360"/>
      </w:pPr>
      <w:rPr>
        <w:rFonts w:ascii="Wingdings" w:hAnsi="Wingdings" w:hint="default"/>
      </w:rPr>
    </w:lvl>
    <w:lvl w:ilvl="8" w:tplc="07662E7C" w:tentative="1">
      <w:start w:val="1"/>
      <w:numFmt w:val="bullet"/>
      <w:lvlText w:val=""/>
      <w:lvlJc w:val="left"/>
      <w:pPr>
        <w:tabs>
          <w:tab w:val="num" w:pos="6480"/>
        </w:tabs>
        <w:ind w:left="6480" w:hanging="360"/>
      </w:pPr>
      <w:rPr>
        <w:rFonts w:ascii="Wingdings" w:hAnsi="Wingdings" w:hint="default"/>
      </w:rPr>
    </w:lvl>
  </w:abstractNum>
  <w:abstractNum w:abstractNumId="9">
    <w:nsid w:val="3F7F3C9F"/>
    <w:multiLevelType w:val="hybridMultilevel"/>
    <w:tmpl w:val="FD74ED0C"/>
    <w:lvl w:ilvl="0" w:tplc="C3C612F0">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nsid w:val="439C6D02"/>
    <w:multiLevelType w:val="hybridMultilevel"/>
    <w:tmpl w:val="8C947A64"/>
    <w:lvl w:ilvl="0" w:tplc="EADA735A">
      <w:start w:val="1"/>
      <w:numFmt w:val="bullet"/>
      <w:lvlText w:val="-"/>
      <w:lvlJc w:val="left"/>
      <w:pPr>
        <w:tabs>
          <w:tab w:val="num" w:pos="720"/>
        </w:tabs>
        <w:ind w:left="720" w:hanging="360"/>
      </w:pPr>
      <w:rPr>
        <w:rFonts w:ascii="Times New Roman" w:hAnsi="Times New Roman" w:hint="default"/>
      </w:rPr>
    </w:lvl>
    <w:lvl w:ilvl="1" w:tplc="D5BE9004" w:tentative="1">
      <w:start w:val="1"/>
      <w:numFmt w:val="bullet"/>
      <w:lvlText w:val="-"/>
      <w:lvlJc w:val="left"/>
      <w:pPr>
        <w:tabs>
          <w:tab w:val="num" w:pos="1440"/>
        </w:tabs>
        <w:ind w:left="1440" w:hanging="360"/>
      </w:pPr>
      <w:rPr>
        <w:rFonts w:ascii="Times New Roman" w:hAnsi="Times New Roman" w:hint="default"/>
      </w:rPr>
    </w:lvl>
    <w:lvl w:ilvl="2" w:tplc="58DC584C" w:tentative="1">
      <w:start w:val="1"/>
      <w:numFmt w:val="bullet"/>
      <w:lvlText w:val="-"/>
      <w:lvlJc w:val="left"/>
      <w:pPr>
        <w:tabs>
          <w:tab w:val="num" w:pos="2160"/>
        </w:tabs>
        <w:ind w:left="2160" w:hanging="360"/>
      </w:pPr>
      <w:rPr>
        <w:rFonts w:ascii="Times New Roman" w:hAnsi="Times New Roman" w:hint="default"/>
      </w:rPr>
    </w:lvl>
    <w:lvl w:ilvl="3" w:tplc="F5EAA476" w:tentative="1">
      <w:start w:val="1"/>
      <w:numFmt w:val="bullet"/>
      <w:lvlText w:val="-"/>
      <w:lvlJc w:val="left"/>
      <w:pPr>
        <w:tabs>
          <w:tab w:val="num" w:pos="2880"/>
        </w:tabs>
        <w:ind w:left="2880" w:hanging="360"/>
      </w:pPr>
      <w:rPr>
        <w:rFonts w:ascii="Times New Roman" w:hAnsi="Times New Roman" w:hint="default"/>
      </w:rPr>
    </w:lvl>
    <w:lvl w:ilvl="4" w:tplc="AC523C7C" w:tentative="1">
      <w:start w:val="1"/>
      <w:numFmt w:val="bullet"/>
      <w:lvlText w:val="-"/>
      <w:lvlJc w:val="left"/>
      <w:pPr>
        <w:tabs>
          <w:tab w:val="num" w:pos="3600"/>
        </w:tabs>
        <w:ind w:left="3600" w:hanging="360"/>
      </w:pPr>
      <w:rPr>
        <w:rFonts w:ascii="Times New Roman" w:hAnsi="Times New Roman" w:hint="default"/>
      </w:rPr>
    </w:lvl>
    <w:lvl w:ilvl="5" w:tplc="CC461D48" w:tentative="1">
      <w:start w:val="1"/>
      <w:numFmt w:val="bullet"/>
      <w:lvlText w:val="-"/>
      <w:lvlJc w:val="left"/>
      <w:pPr>
        <w:tabs>
          <w:tab w:val="num" w:pos="4320"/>
        </w:tabs>
        <w:ind w:left="4320" w:hanging="360"/>
      </w:pPr>
      <w:rPr>
        <w:rFonts w:ascii="Times New Roman" w:hAnsi="Times New Roman" w:hint="default"/>
      </w:rPr>
    </w:lvl>
    <w:lvl w:ilvl="6" w:tplc="A3C65552" w:tentative="1">
      <w:start w:val="1"/>
      <w:numFmt w:val="bullet"/>
      <w:lvlText w:val="-"/>
      <w:lvlJc w:val="left"/>
      <w:pPr>
        <w:tabs>
          <w:tab w:val="num" w:pos="5040"/>
        </w:tabs>
        <w:ind w:left="5040" w:hanging="360"/>
      </w:pPr>
      <w:rPr>
        <w:rFonts w:ascii="Times New Roman" w:hAnsi="Times New Roman" w:hint="default"/>
      </w:rPr>
    </w:lvl>
    <w:lvl w:ilvl="7" w:tplc="BF20E064" w:tentative="1">
      <w:start w:val="1"/>
      <w:numFmt w:val="bullet"/>
      <w:lvlText w:val="-"/>
      <w:lvlJc w:val="left"/>
      <w:pPr>
        <w:tabs>
          <w:tab w:val="num" w:pos="5760"/>
        </w:tabs>
        <w:ind w:left="5760" w:hanging="360"/>
      </w:pPr>
      <w:rPr>
        <w:rFonts w:ascii="Times New Roman" w:hAnsi="Times New Roman" w:hint="default"/>
      </w:rPr>
    </w:lvl>
    <w:lvl w:ilvl="8" w:tplc="0F2093A2" w:tentative="1">
      <w:start w:val="1"/>
      <w:numFmt w:val="bullet"/>
      <w:lvlText w:val="-"/>
      <w:lvlJc w:val="left"/>
      <w:pPr>
        <w:tabs>
          <w:tab w:val="num" w:pos="6480"/>
        </w:tabs>
        <w:ind w:left="6480" w:hanging="360"/>
      </w:pPr>
      <w:rPr>
        <w:rFonts w:ascii="Times New Roman" w:hAnsi="Times New Roman" w:hint="default"/>
      </w:rPr>
    </w:lvl>
  </w:abstractNum>
  <w:abstractNum w:abstractNumId="11">
    <w:nsid w:val="469A38C0"/>
    <w:multiLevelType w:val="hybridMultilevel"/>
    <w:tmpl w:val="996AFBE4"/>
    <w:lvl w:ilvl="0" w:tplc="F404CAE0">
      <w:start w:val="1"/>
      <w:numFmt w:val="bullet"/>
      <w:lvlText w:val="•"/>
      <w:lvlJc w:val="left"/>
      <w:pPr>
        <w:tabs>
          <w:tab w:val="num" w:pos="720"/>
        </w:tabs>
        <w:ind w:left="720" w:hanging="360"/>
      </w:pPr>
      <w:rPr>
        <w:rFonts w:ascii="Times New Roman" w:hAnsi="Times New Roman" w:hint="default"/>
      </w:rPr>
    </w:lvl>
    <w:lvl w:ilvl="1" w:tplc="66A8AD84" w:tentative="1">
      <w:start w:val="1"/>
      <w:numFmt w:val="bullet"/>
      <w:lvlText w:val="•"/>
      <w:lvlJc w:val="left"/>
      <w:pPr>
        <w:tabs>
          <w:tab w:val="num" w:pos="1440"/>
        </w:tabs>
        <w:ind w:left="1440" w:hanging="360"/>
      </w:pPr>
      <w:rPr>
        <w:rFonts w:ascii="Times New Roman" w:hAnsi="Times New Roman" w:hint="default"/>
      </w:rPr>
    </w:lvl>
    <w:lvl w:ilvl="2" w:tplc="48FC6B12" w:tentative="1">
      <w:start w:val="1"/>
      <w:numFmt w:val="bullet"/>
      <w:lvlText w:val="•"/>
      <w:lvlJc w:val="left"/>
      <w:pPr>
        <w:tabs>
          <w:tab w:val="num" w:pos="2160"/>
        </w:tabs>
        <w:ind w:left="2160" w:hanging="360"/>
      </w:pPr>
      <w:rPr>
        <w:rFonts w:ascii="Times New Roman" w:hAnsi="Times New Roman" w:hint="default"/>
      </w:rPr>
    </w:lvl>
    <w:lvl w:ilvl="3" w:tplc="16007318" w:tentative="1">
      <w:start w:val="1"/>
      <w:numFmt w:val="bullet"/>
      <w:lvlText w:val="•"/>
      <w:lvlJc w:val="left"/>
      <w:pPr>
        <w:tabs>
          <w:tab w:val="num" w:pos="2880"/>
        </w:tabs>
        <w:ind w:left="2880" w:hanging="360"/>
      </w:pPr>
      <w:rPr>
        <w:rFonts w:ascii="Times New Roman" w:hAnsi="Times New Roman" w:hint="default"/>
      </w:rPr>
    </w:lvl>
    <w:lvl w:ilvl="4" w:tplc="B952ED94" w:tentative="1">
      <w:start w:val="1"/>
      <w:numFmt w:val="bullet"/>
      <w:lvlText w:val="•"/>
      <w:lvlJc w:val="left"/>
      <w:pPr>
        <w:tabs>
          <w:tab w:val="num" w:pos="3600"/>
        </w:tabs>
        <w:ind w:left="3600" w:hanging="360"/>
      </w:pPr>
      <w:rPr>
        <w:rFonts w:ascii="Times New Roman" w:hAnsi="Times New Roman" w:hint="default"/>
      </w:rPr>
    </w:lvl>
    <w:lvl w:ilvl="5" w:tplc="D63AFDD2" w:tentative="1">
      <w:start w:val="1"/>
      <w:numFmt w:val="bullet"/>
      <w:lvlText w:val="•"/>
      <w:lvlJc w:val="left"/>
      <w:pPr>
        <w:tabs>
          <w:tab w:val="num" w:pos="4320"/>
        </w:tabs>
        <w:ind w:left="4320" w:hanging="360"/>
      </w:pPr>
      <w:rPr>
        <w:rFonts w:ascii="Times New Roman" w:hAnsi="Times New Roman" w:hint="default"/>
      </w:rPr>
    </w:lvl>
    <w:lvl w:ilvl="6" w:tplc="F24039CA" w:tentative="1">
      <w:start w:val="1"/>
      <w:numFmt w:val="bullet"/>
      <w:lvlText w:val="•"/>
      <w:lvlJc w:val="left"/>
      <w:pPr>
        <w:tabs>
          <w:tab w:val="num" w:pos="5040"/>
        </w:tabs>
        <w:ind w:left="5040" w:hanging="360"/>
      </w:pPr>
      <w:rPr>
        <w:rFonts w:ascii="Times New Roman" w:hAnsi="Times New Roman" w:hint="default"/>
      </w:rPr>
    </w:lvl>
    <w:lvl w:ilvl="7" w:tplc="71F2CDCC" w:tentative="1">
      <w:start w:val="1"/>
      <w:numFmt w:val="bullet"/>
      <w:lvlText w:val="•"/>
      <w:lvlJc w:val="left"/>
      <w:pPr>
        <w:tabs>
          <w:tab w:val="num" w:pos="5760"/>
        </w:tabs>
        <w:ind w:left="5760" w:hanging="360"/>
      </w:pPr>
      <w:rPr>
        <w:rFonts w:ascii="Times New Roman" w:hAnsi="Times New Roman" w:hint="default"/>
      </w:rPr>
    </w:lvl>
    <w:lvl w:ilvl="8" w:tplc="AD0E651E" w:tentative="1">
      <w:start w:val="1"/>
      <w:numFmt w:val="bullet"/>
      <w:lvlText w:val="•"/>
      <w:lvlJc w:val="left"/>
      <w:pPr>
        <w:tabs>
          <w:tab w:val="num" w:pos="6480"/>
        </w:tabs>
        <w:ind w:left="6480" w:hanging="360"/>
      </w:pPr>
      <w:rPr>
        <w:rFonts w:ascii="Times New Roman" w:hAnsi="Times New Roman" w:hint="default"/>
      </w:rPr>
    </w:lvl>
  </w:abstractNum>
  <w:abstractNum w:abstractNumId="12">
    <w:nsid w:val="4A7D6FE4"/>
    <w:multiLevelType w:val="hybridMultilevel"/>
    <w:tmpl w:val="99189A3E"/>
    <w:lvl w:ilvl="0" w:tplc="DDEE82FA">
      <w:start w:val="1"/>
      <w:numFmt w:val="bullet"/>
      <w:lvlText w:val="•"/>
      <w:lvlJc w:val="left"/>
      <w:pPr>
        <w:tabs>
          <w:tab w:val="num" w:pos="720"/>
        </w:tabs>
        <w:ind w:left="720" w:hanging="360"/>
      </w:pPr>
      <w:rPr>
        <w:rFonts w:ascii="Times New Roman" w:hAnsi="Times New Roman" w:hint="default"/>
      </w:rPr>
    </w:lvl>
    <w:lvl w:ilvl="1" w:tplc="2E5281E2" w:tentative="1">
      <w:start w:val="1"/>
      <w:numFmt w:val="bullet"/>
      <w:lvlText w:val="•"/>
      <w:lvlJc w:val="left"/>
      <w:pPr>
        <w:tabs>
          <w:tab w:val="num" w:pos="1440"/>
        </w:tabs>
        <w:ind w:left="1440" w:hanging="360"/>
      </w:pPr>
      <w:rPr>
        <w:rFonts w:ascii="Times New Roman" w:hAnsi="Times New Roman" w:hint="default"/>
      </w:rPr>
    </w:lvl>
    <w:lvl w:ilvl="2" w:tplc="1A06DFD4" w:tentative="1">
      <w:start w:val="1"/>
      <w:numFmt w:val="bullet"/>
      <w:lvlText w:val="•"/>
      <w:lvlJc w:val="left"/>
      <w:pPr>
        <w:tabs>
          <w:tab w:val="num" w:pos="2160"/>
        </w:tabs>
        <w:ind w:left="2160" w:hanging="360"/>
      </w:pPr>
      <w:rPr>
        <w:rFonts w:ascii="Times New Roman" w:hAnsi="Times New Roman" w:hint="default"/>
      </w:rPr>
    </w:lvl>
    <w:lvl w:ilvl="3" w:tplc="80C0AAA6" w:tentative="1">
      <w:start w:val="1"/>
      <w:numFmt w:val="bullet"/>
      <w:lvlText w:val="•"/>
      <w:lvlJc w:val="left"/>
      <w:pPr>
        <w:tabs>
          <w:tab w:val="num" w:pos="2880"/>
        </w:tabs>
        <w:ind w:left="2880" w:hanging="360"/>
      </w:pPr>
      <w:rPr>
        <w:rFonts w:ascii="Times New Roman" w:hAnsi="Times New Roman" w:hint="default"/>
      </w:rPr>
    </w:lvl>
    <w:lvl w:ilvl="4" w:tplc="33E89BA8" w:tentative="1">
      <w:start w:val="1"/>
      <w:numFmt w:val="bullet"/>
      <w:lvlText w:val="•"/>
      <w:lvlJc w:val="left"/>
      <w:pPr>
        <w:tabs>
          <w:tab w:val="num" w:pos="3600"/>
        </w:tabs>
        <w:ind w:left="3600" w:hanging="360"/>
      </w:pPr>
      <w:rPr>
        <w:rFonts w:ascii="Times New Roman" w:hAnsi="Times New Roman" w:hint="default"/>
      </w:rPr>
    </w:lvl>
    <w:lvl w:ilvl="5" w:tplc="15129274" w:tentative="1">
      <w:start w:val="1"/>
      <w:numFmt w:val="bullet"/>
      <w:lvlText w:val="•"/>
      <w:lvlJc w:val="left"/>
      <w:pPr>
        <w:tabs>
          <w:tab w:val="num" w:pos="4320"/>
        </w:tabs>
        <w:ind w:left="4320" w:hanging="360"/>
      </w:pPr>
      <w:rPr>
        <w:rFonts w:ascii="Times New Roman" w:hAnsi="Times New Roman" w:hint="default"/>
      </w:rPr>
    </w:lvl>
    <w:lvl w:ilvl="6" w:tplc="04D0F9EC" w:tentative="1">
      <w:start w:val="1"/>
      <w:numFmt w:val="bullet"/>
      <w:lvlText w:val="•"/>
      <w:lvlJc w:val="left"/>
      <w:pPr>
        <w:tabs>
          <w:tab w:val="num" w:pos="5040"/>
        </w:tabs>
        <w:ind w:left="5040" w:hanging="360"/>
      </w:pPr>
      <w:rPr>
        <w:rFonts w:ascii="Times New Roman" w:hAnsi="Times New Roman" w:hint="default"/>
      </w:rPr>
    </w:lvl>
    <w:lvl w:ilvl="7" w:tplc="7EEA759E" w:tentative="1">
      <w:start w:val="1"/>
      <w:numFmt w:val="bullet"/>
      <w:lvlText w:val="•"/>
      <w:lvlJc w:val="left"/>
      <w:pPr>
        <w:tabs>
          <w:tab w:val="num" w:pos="5760"/>
        </w:tabs>
        <w:ind w:left="5760" w:hanging="360"/>
      </w:pPr>
      <w:rPr>
        <w:rFonts w:ascii="Times New Roman" w:hAnsi="Times New Roman" w:hint="default"/>
      </w:rPr>
    </w:lvl>
    <w:lvl w:ilvl="8" w:tplc="B3CE7730" w:tentative="1">
      <w:start w:val="1"/>
      <w:numFmt w:val="bullet"/>
      <w:lvlText w:val="•"/>
      <w:lvlJc w:val="left"/>
      <w:pPr>
        <w:tabs>
          <w:tab w:val="num" w:pos="6480"/>
        </w:tabs>
        <w:ind w:left="6480" w:hanging="360"/>
      </w:pPr>
      <w:rPr>
        <w:rFonts w:ascii="Times New Roman" w:hAnsi="Times New Roman" w:hint="default"/>
      </w:rPr>
    </w:lvl>
  </w:abstractNum>
  <w:abstractNum w:abstractNumId="13">
    <w:nsid w:val="5B05135A"/>
    <w:multiLevelType w:val="hybridMultilevel"/>
    <w:tmpl w:val="9A52D0C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nsid w:val="7B8C09DA"/>
    <w:multiLevelType w:val="hybridMultilevel"/>
    <w:tmpl w:val="4D6C84C4"/>
    <w:lvl w:ilvl="0" w:tplc="D7F4321C">
      <w:start w:val="1"/>
      <w:numFmt w:val="bullet"/>
      <w:lvlText w:val="•"/>
      <w:lvlJc w:val="left"/>
      <w:pPr>
        <w:tabs>
          <w:tab w:val="num" w:pos="720"/>
        </w:tabs>
        <w:ind w:left="720" w:hanging="360"/>
      </w:pPr>
      <w:rPr>
        <w:rFonts w:ascii="Times New Roman" w:hAnsi="Times New Roman" w:hint="default"/>
      </w:rPr>
    </w:lvl>
    <w:lvl w:ilvl="1" w:tplc="C8BEB320" w:tentative="1">
      <w:start w:val="1"/>
      <w:numFmt w:val="bullet"/>
      <w:lvlText w:val="•"/>
      <w:lvlJc w:val="left"/>
      <w:pPr>
        <w:tabs>
          <w:tab w:val="num" w:pos="1440"/>
        </w:tabs>
        <w:ind w:left="1440" w:hanging="360"/>
      </w:pPr>
      <w:rPr>
        <w:rFonts w:ascii="Times New Roman" w:hAnsi="Times New Roman" w:hint="default"/>
      </w:rPr>
    </w:lvl>
    <w:lvl w:ilvl="2" w:tplc="4E125A08" w:tentative="1">
      <w:start w:val="1"/>
      <w:numFmt w:val="bullet"/>
      <w:lvlText w:val="•"/>
      <w:lvlJc w:val="left"/>
      <w:pPr>
        <w:tabs>
          <w:tab w:val="num" w:pos="2160"/>
        </w:tabs>
        <w:ind w:left="2160" w:hanging="360"/>
      </w:pPr>
      <w:rPr>
        <w:rFonts w:ascii="Times New Roman" w:hAnsi="Times New Roman" w:hint="default"/>
      </w:rPr>
    </w:lvl>
    <w:lvl w:ilvl="3" w:tplc="5950E7CC" w:tentative="1">
      <w:start w:val="1"/>
      <w:numFmt w:val="bullet"/>
      <w:lvlText w:val="•"/>
      <w:lvlJc w:val="left"/>
      <w:pPr>
        <w:tabs>
          <w:tab w:val="num" w:pos="2880"/>
        </w:tabs>
        <w:ind w:left="2880" w:hanging="360"/>
      </w:pPr>
      <w:rPr>
        <w:rFonts w:ascii="Times New Roman" w:hAnsi="Times New Roman" w:hint="default"/>
      </w:rPr>
    </w:lvl>
    <w:lvl w:ilvl="4" w:tplc="0B58A602" w:tentative="1">
      <w:start w:val="1"/>
      <w:numFmt w:val="bullet"/>
      <w:lvlText w:val="•"/>
      <w:lvlJc w:val="left"/>
      <w:pPr>
        <w:tabs>
          <w:tab w:val="num" w:pos="3600"/>
        </w:tabs>
        <w:ind w:left="3600" w:hanging="360"/>
      </w:pPr>
      <w:rPr>
        <w:rFonts w:ascii="Times New Roman" w:hAnsi="Times New Roman" w:hint="default"/>
      </w:rPr>
    </w:lvl>
    <w:lvl w:ilvl="5" w:tplc="400093EE" w:tentative="1">
      <w:start w:val="1"/>
      <w:numFmt w:val="bullet"/>
      <w:lvlText w:val="•"/>
      <w:lvlJc w:val="left"/>
      <w:pPr>
        <w:tabs>
          <w:tab w:val="num" w:pos="4320"/>
        </w:tabs>
        <w:ind w:left="4320" w:hanging="360"/>
      </w:pPr>
      <w:rPr>
        <w:rFonts w:ascii="Times New Roman" w:hAnsi="Times New Roman" w:hint="default"/>
      </w:rPr>
    </w:lvl>
    <w:lvl w:ilvl="6" w:tplc="B33A2EAC" w:tentative="1">
      <w:start w:val="1"/>
      <w:numFmt w:val="bullet"/>
      <w:lvlText w:val="•"/>
      <w:lvlJc w:val="left"/>
      <w:pPr>
        <w:tabs>
          <w:tab w:val="num" w:pos="5040"/>
        </w:tabs>
        <w:ind w:left="5040" w:hanging="360"/>
      </w:pPr>
      <w:rPr>
        <w:rFonts w:ascii="Times New Roman" w:hAnsi="Times New Roman" w:hint="default"/>
      </w:rPr>
    </w:lvl>
    <w:lvl w:ilvl="7" w:tplc="CD141D92" w:tentative="1">
      <w:start w:val="1"/>
      <w:numFmt w:val="bullet"/>
      <w:lvlText w:val="•"/>
      <w:lvlJc w:val="left"/>
      <w:pPr>
        <w:tabs>
          <w:tab w:val="num" w:pos="5760"/>
        </w:tabs>
        <w:ind w:left="5760" w:hanging="360"/>
      </w:pPr>
      <w:rPr>
        <w:rFonts w:ascii="Times New Roman" w:hAnsi="Times New Roman" w:hint="default"/>
      </w:rPr>
    </w:lvl>
    <w:lvl w:ilvl="8" w:tplc="AA949D96" w:tentative="1">
      <w:start w:val="1"/>
      <w:numFmt w:val="bullet"/>
      <w:lvlText w:val="•"/>
      <w:lvlJc w:val="left"/>
      <w:pPr>
        <w:tabs>
          <w:tab w:val="num" w:pos="6480"/>
        </w:tabs>
        <w:ind w:left="6480" w:hanging="360"/>
      </w:pPr>
      <w:rPr>
        <w:rFonts w:ascii="Times New Roman" w:hAnsi="Times New Roman" w:hint="default"/>
      </w:rPr>
    </w:lvl>
  </w:abstractNum>
  <w:num w:numId="1">
    <w:abstractNumId w:val="9"/>
  </w:num>
  <w:num w:numId="2">
    <w:abstractNumId w:val="0"/>
  </w:num>
  <w:num w:numId="3">
    <w:abstractNumId w:val="12"/>
  </w:num>
  <w:num w:numId="4">
    <w:abstractNumId w:val="4"/>
  </w:num>
  <w:num w:numId="5">
    <w:abstractNumId w:val="6"/>
  </w:num>
  <w:num w:numId="6">
    <w:abstractNumId w:val="5"/>
  </w:num>
  <w:num w:numId="7">
    <w:abstractNumId w:val="13"/>
  </w:num>
  <w:num w:numId="8">
    <w:abstractNumId w:val="10"/>
  </w:num>
  <w:num w:numId="9">
    <w:abstractNumId w:val="3"/>
  </w:num>
  <w:num w:numId="10">
    <w:abstractNumId w:val="8"/>
  </w:num>
  <w:num w:numId="11">
    <w:abstractNumId w:val="14"/>
  </w:num>
  <w:num w:numId="12">
    <w:abstractNumId w:val="2"/>
  </w:num>
  <w:num w:numId="13">
    <w:abstractNumId w:val="1"/>
  </w:num>
  <w:num w:numId="14">
    <w:abstractNumId w:val="11"/>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4F6C"/>
    <w:rsid w:val="00033826"/>
    <w:rsid w:val="00052632"/>
    <w:rsid w:val="000A79EE"/>
    <w:rsid w:val="000E150B"/>
    <w:rsid w:val="000E2779"/>
    <w:rsid w:val="00106A86"/>
    <w:rsid w:val="00153689"/>
    <w:rsid w:val="0016052B"/>
    <w:rsid w:val="0017171F"/>
    <w:rsid w:val="00172AA2"/>
    <w:rsid w:val="001734BD"/>
    <w:rsid w:val="00177D19"/>
    <w:rsid w:val="001A3253"/>
    <w:rsid w:val="001D406A"/>
    <w:rsid w:val="001F587E"/>
    <w:rsid w:val="00236B5A"/>
    <w:rsid w:val="002372A1"/>
    <w:rsid w:val="00246EE7"/>
    <w:rsid w:val="002673E6"/>
    <w:rsid w:val="00267501"/>
    <w:rsid w:val="002B25B0"/>
    <w:rsid w:val="002F0318"/>
    <w:rsid w:val="00330C19"/>
    <w:rsid w:val="003848FB"/>
    <w:rsid w:val="003B7435"/>
    <w:rsid w:val="004000AE"/>
    <w:rsid w:val="00435334"/>
    <w:rsid w:val="00462B02"/>
    <w:rsid w:val="00475519"/>
    <w:rsid w:val="00491025"/>
    <w:rsid w:val="004C4F6C"/>
    <w:rsid w:val="005236F2"/>
    <w:rsid w:val="005361B5"/>
    <w:rsid w:val="00560CD0"/>
    <w:rsid w:val="00567A67"/>
    <w:rsid w:val="00570C0C"/>
    <w:rsid w:val="00574392"/>
    <w:rsid w:val="005B4CB2"/>
    <w:rsid w:val="00632452"/>
    <w:rsid w:val="00636BB6"/>
    <w:rsid w:val="00646049"/>
    <w:rsid w:val="00650BE9"/>
    <w:rsid w:val="00676D8E"/>
    <w:rsid w:val="006E010A"/>
    <w:rsid w:val="006E6420"/>
    <w:rsid w:val="00727610"/>
    <w:rsid w:val="00753011"/>
    <w:rsid w:val="007E0399"/>
    <w:rsid w:val="007F0084"/>
    <w:rsid w:val="00864BB0"/>
    <w:rsid w:val="00875096"/>
    <w:rsid w:val="00881089"/>
    <w:rsid w:val="00882DCF"/>
    <w:rsid w:val="008B09BE"/>
    <w:rsid w:val="008C6478"/>
    <w:rsid w:val="008D57CE"/>
    <w:rsid w:val="008E429F"/>
    <w:rsid w:val="00906F79"/>
    <w:rsid w:val="009345FF"/>
    <w:rsid w:val="009709BD"/>
    <w:rsid w:val="009731F6"/>
    <w:rsid w:val="00981D68"/>
    <w:rsid w:val="009A06C2"/>
    <w:rsid w:val="009C0937"/>
    <w:rsid w:val="009D29C8"/>
    <w:rsid w:val="009D4679"/>
    <w:rsid w:val="009E792D"/>
    <w:rsid w:val="00A063A4"/>
    <w:rsid w:val="00A35E74"/>
    <w:rsid w:val="00A60C7F"/>
    <w:rsid w:val="00AA5164"/>
    <w:rsid w:val="00AB02E6"/>
    <w:rsid w:val="00AE44EF"/>
    <w:rsid w:val="00AF3157"/>
    <w:rsid w:val="00B0097E"/>
    <w:rsid w:val="00B32412"/>
    <w:rsid w:val="00B81556"/>
    <w:rsid w:val="00BD58CC"/>
    <w:rsid w:val="00C302EA"/>
    <w:rsid w:val="00C35B5C"/>
    <w:rsid w:val="00C5027D"/>
    <w:rsid w:val="00C569F8"/>
    <w:rsid w:val="00C83F5F"/>
    <w:rsid w:val="00CA2F04"/>
    <w:rsid w:val="00CA6E2B"/>
    <w:rsid w:val="00D018CF"/>
    <w:rsid w:val="00D132D8"/>
    <w:rsid w:val="00D3035D"/>
    <w:rsid w:val="00D4394A"/>
    <w:rsid w:val="00D815E0"/>
    <w:rsid w:val="00D9560A"/>
    <w:rsid w:val="00DB3FDE"/>
    <w:rsid w:val="00DE65AA"/>
    <w:rsid w:val="00E348FF"/>
    <w:rsid w:val="00E40306"/>
    <w:rsid w:val="00E4740B"/>
    <w:rsid w:val="00EB0207"/>
    <w:rsid w:val="00EB4A5E"/>
    <w:rsid w:val="00ED4704"/>
    <w:rsid w:val="00F14EA0"/>
    <w:rsid w:val="00F23742"/>
    <w:rsid w:val="00F356D0"/>
    <w:rsid w:val="00F429EA"/>
    <w:rsid w:val="00F62500"/>
    <w:rsid w:val="00F8152B"/>
    <w:rsid w:val="00FC63A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4A5E"/>
    <w:pPr>
      <w:ind w:left="720"/>
      <w:contextualSpacing/>
    </w:pPr>
  </w:style>
  <w:style w:type="paragraph" w:styleId="NoSpacing">
    <w:name w:val="No Spacing"/>
    <w:uiPriority w:val="1"/>
    <w:qFormat/>
    <w:rsid w:val="00676D8E"/>
    <w:pPr>
      <w:spacing w:after="0" w:line="240" w:lineRule="auto"/>
    </w:pPr>
  </w:style>
  <w:style w:type="table" w:styleId="TableGrid">
    <w:name w:val="Table Grid"/>
    <w:basedOn w:val="TableNormal"/>
    <w:uiPriority w:val="59"/>
    <w:rsid w:val="007E03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7E039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NormalWeb">
    <w:name w:val="Normal (Web)"/>
    <w:basedOn w:val="Normal"/>
    <w:uiPriority w:val="99"/>
    <w:semiHidden/>
    <w:unhideWhenUsed/>
    <w:rsid w:val="00B32412"/>
    <w:pPr>
      <w:spacing w:before="100" w:beforeAutospacing="1" w:after="100" w:afterAutospacing="1" w:line="240" w:lineRule="auto"/>
    </w:pPr>
    <w:rPr>
      <w:rFonts w:ascii="Times New Roman" w:eastAsia="Times New Roman" w:hAnsi="Times New Roman" w:cs="Times New Roman"/>
      <w:sz w:val="24"/>
      <w:szCs w:val="24"/>
      <w:lang w:eastAsia="en-C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4A5E"/>
    <w:pPr>
      <w:ind w:left="720"/>
      <w:contextualSpacing/>
    </w:pPr>
  </w:style>
  <w:style w:type="paragraph" w:styleId="NoSpacing">
    <w:name w:val="No Spacing"/>
    <w:uiPriority w:val="1"/>
    <w:qFormat/>
    <w:rsid w:val="00676D8E"/>
    <w:pPr>
      <w:spacing w:after="0" w:line="240" w:lineRule="auto"/>
    </w:pPr>
  </w:style>
  <w:style w:type="table" w:styleId="TableGrid">
    <w:name w:val="Table Grid"/>
    <w:basedOn w:val="TableNormal"/>
    <w:uiPriority w:val="59"/>
    <w:rsid w:val="007E03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7E039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NormalWeb">
    <w:name w:val="Normal (Web)"/>
    <w:basedOn w:val="Normal"/>
    <w:uiPriority w:val="99"/>
    <w:semiHidden/>
    <w:unhideWhenUsed/>
    <w:rsid w:val="00B32412"/>
    <w:pPr>
      <w:spacing w:before="100" w:beforeAutospacing="1" w:after="100" w:afterAutospacing="1" w:line="240" w:lineRule="auto"/>
    </w:pPr>
    <w:rPr>
      <w:rFonts w:ascii="Times New Roman" w:eastAsia="Times New Roman" w:hAnsi="Times New Roman" w:cs="Times New Roman"/>
      <w:sz w:val="24"/>
      <w:szCs w:val="24"/>
      <w:lang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892607">
      <w:bodyDiv w:val="1"/>
      <w:marLeft w:val="0"/>
      <w:marRight w:val="0"/>
      <w:marTop w:val="0"/>
      <w:marBottom w:val="0"/>
      <w:divBdr>
        <w:top w:val="none" w:sz="0" w:space="0" w:color="auto"/>
        <w:left w:val="none" w:sz="0" w:space="0" w:color="auto"/>
        <w:bottom w:val="none" w:sz="0" w:space="0" w:color="auto"/>
        <w:right w:val="none" w:sz="0" w:space="0" w:color="auto"/>
      </w:divBdr>
      <w:divsChild>
        <w:div w:id="492263656">
          <w:marLeft w:val="274"/>
          <w:marRight w:val="0"/>
          <w:marTop w:val="86"/>
          <w:marBottom w:val="0"/>
          <w:divBdr>
            <w:top w:val="none" w:sz="0" w:space="0" w:color="auto"/>
            <w:left w:val="none" w:sz="0" w:space="0" w:color="auto"/>
            <w:bottom w:val="none" w:sz="0" w:space="0" w:color="auto"/>
            <w:right w:val="none" w:sz="0" w:space="0" w:color="auto"/>
          </w:divBdr>
        </w:div>
        <w:div w:id="676924092">
          <w:marLeft w:val="274"/>
          <w:marRight w:val="0"/>
          <w:marTop w:val="86"/>
          <w:marBottom w:val="0"/>
          <w:divBdr>
            <w:top w:val="none" w:sz="0" w:space="0" w:color="auto"/>
            <w:left w:val="none" w:sz="0" w:space="0" w:color="auto"/>
            <w:bottom w:val="none" w:sz="0" w:space="0" w:color="auto"/>
            <w:right w:val="none" w:sz="0" w:space="0" w:color="auto"/>
          </w:divBdr>
        </w:div>
        <w:div w:id="1917199763">
          <w:marLeft w:val="274"/>
          <w:marRight w:val="0"/>
          <w:marTop w:val="86"/>
          <w:marBottom w:val="0"/>
          <w:divBdr>
            <w:top w:val="none" w:sz="0" w:space="0" w:color="auto"/>
            <w:left w:val="none" w:sz="0" w:space="0" w:color="auto"/>
            <w:bottom w:val="none" w:sz="0" w:space="0" w:color="auto"/>
            <w:right w:val="none" w:sz="0" w:space="0" w:color="auto"/>
          </w:divBdr>
        </w:div>
        <w:div w:id="1419399084">
          <w:marLeft w:val="274"/>
          <w:marRight w:val="0"/>
          <w:marTop w:val="86"/>
          <w:marBottom w:val="0"/>
          <w:divBdr>
            <w:top w:val="none" w:sz="0" w:space="0" w:color="auto"/>
            <w:left w:val="none" w:sz="0" w:space="0" w:color="auto"/>
            <w:bottom w:val="none" w:sz="0" w:space="0" w:color="auto"/>
            <w:right w:val="none" w:sz="0" w:space="0" w:color="auto"/>
          </w:divBdr>
        </w:div>
        <w:div w:id="627860437">
          <w:marLeft w:val="274"/>
          <w:marRight w:val="0"/>
          <w:marTop w:val="86"/>
          <w:marBottom w:val="0"/>
          <w:divBdr>
            <w:top w:val="none" w:sz="0" w:space="0" w:color="auto"/>
            <w:left w:val="none" w:sz="0" w:space="0" w:color="auto"/>
            <w:bottom w:val="none" w:sz="0" w:space="0" w:color="auto"/>
            <w:right w:val="none" w:sz="0" w:space="0" w:color="auto"/>
          </w:divBdr>
        </w:div>
        <w:div w:id="638536187">
          <w:marLeft w:val="274"/>
          <w:marRight w:val="0"/>
          <w:marTop w:val="86"/>
          <w:marBottom w:val="0"/>
          <w:divBdr>
            <w:top w:val="none" w:sz="0" w:space="0" w:color="auto"/>
            <w:left w:val="none" w:sz="0" w:space="0" w:color="auto"/>
            <w:bottom w:val="none" w:sz="0" w:space="0" w:color="auto"/>
            <w:right w:val="none" w:sz="0" w:space="0" w:color="auto"/>
          </w:divBdr>
        </w:div>
        <w:div w:id="1078676808">
          <w:marLeft w:val="274"/>
          <w:marRight w:val="0"/>
          <w:marTop w:val="86"/>
          <w:marBottom w:val="0"/>
          <w:divBdr>
            <w:top w:val="none" w:sz="0" w:space="0" w:color="auto"/>
            <w:left w:val="none" w:sz="0" w:space="0" w:color="auto"/>
            <w:bottom w:val="none" w:sz="0" w:space="0" w:color="auto"/>
            <w:right w:val="none" w:sz="0" w:space="0" w:color="auto"/>
          </w:divBdr>
        </w:div>
        <w:div w:id="750784621">
          <w:marLeft w:val="274"/>
          <w:marRight w:val="0"/>
          <w:marTop w:val="86"/>
          <w:marBottom w:val="0"/>
          <w:divBdr>
            <w:top w:val="none" w:sz="0" w:space="0" w:color="auto"/>
            <w:left w:val="none" w:sz="0" w:space="0" w:color="auto"/>
            <w:bottom w:val="none" w:sz="0" w:space="0" w:color="auto"/>
            <w:right w:val="none" w:sz="0" w:space="0" w:color="auto"/>
          </w:divBdr>
        </w:div>
        <w:div w:id="380710992">
          <w:marLeft w:val="274"/>
          <w:marRight w:val="0"/>
          <w:marTop w:val="86"/>
          <w:marBottom w:val="0"/>
          <w:divBdr>
            <w:top w:val="none" w:sz="0" w:space="0" w:color="auto"/>
            <w:left w:val="none" w:sz="0" w:space="0" w:color="auto"/>
            <w:bottom w:val="none" w:sz="0" w:space="0" w:color="auto"/>
            <w:right w:val="none" w:sz="0" w:space="0" w:color="auto"/>
          </w:divBdr>
        </w:div>
        <w:div w:id="137041711">
          <w:marLeft w:val="274"/>
          <w:marRight w:val="0"/>
          <w:marTop w:val="86"/>
          <w:marBottom w:val="0"/>
          <w:divBdr>
            <w:top w:val="none" w:sz="0" w:space="0" w:color="auto"/>
            <w:left w:val="none" w:sz="0" w:space="0" w:color="auto"/>
            <w:bottom w:val="none" w:sz="0" w:space="0" w:color="auto"/>
            <w:right w:val="none" w:sz="0" w:space="0" w:color="auto"/>
          </w:divBdr>
        </w:div>
        <w:div w:id="1751006408">
          <w:marLeft w:val="274"/>
          <w:marRight w:val="0"/>
          <w:marTop w:val="86"/>
          <w:marBottom w:val="0"/>
          <w:divBdr>
            <w:top w:val="none" w:sz="0" w:space="0" w:color="auto"/>
            <w:left w:val="none" w:sz="0" w:space="0" w:color="auto"/>
            <w:bottom w:val="none" w:sz="0" w:space="0" w:color="auto"/>
            <w:right w:val="none" w:sz="0" w:space="0" w:color="auto"/>
          </w:divBdr>
        </w:div>
        <w:div w:id="260721829">
          <w:marLeft w:val="274"/>
          <w:marRight w:val="0"/>
          <w:marTop w:val="86"/>
          <w:marBottom w:val="0"/>
          <w:divBdr>
            <w:top w:val="none" w:sz="0" w:space="0" w:color="auto"/>
            <w:left w:val="none" w:sz="0" w:space="0" w:color="auto"/>
            <w:bottom w:val="none" w:sz="0" w:space="0" w:color="auto"/>
            <w:right w:val="none" w:sz="0" w:space="0" w:color="auto"/>
          </w:divBdr>
        </w:div>
        <w:div w:id="369108481">
          <w:marLeft w:val="274"/>
          <w:marRight w:val="0"/>
          <w:marTop w:val="86"/>
          <w:marBottom w:val="0"/>
          <w:divBdr>
            <w:top w:val="none" w:sz="0" w:space="0" w:color="auto"/>
            <w:left w:val="none" w:sz="0" w:space="0" w:color="auto"/>
            <w:bottom w:val="none" w:sz="0" w:space="0" w:color="auto"/>
            <w:right w:val="none" w:sz="0" w:space="0" w:color="auto"/>
          </w:divBdr>
        </w:div>
        <w:div w:id="1165435204">
          <w:marLeft w:val="274"/>
          <w:marRight w:val="0"/>
          <w:marTop w:val="86"/>
          <w:marBottom w:val="0"/>
          <w:divBdr>
            <w:top w:val="none" w:sz="0" w:space="0" w:color="auto"/>
            <w:left w:val="none" w:sz="0" w:space="0" w:color="auto"/>
            <w:bottom w:val="none" w:sz="0" w:space="0" w:color="auto"/>
            <w:right w:val="none" w:sz="0" w:space="0" w:color="auto"/>
          </w:divBdr>
        </w:div>
        <w:div w:id="140510686">
          <w:marLeft w:val="274"/>
          <w:marRight w:val="0"/>
          <w:marTop w:val="86"/>
          <w:marBottom w:val="0"/>
          <w:divBdr>
            <w:top w:val="none" w:sz="0" w:space="0" w:color="auto"/>
            <w:left w:val="none" w:sz="0" w:space="0" w:color="auto"/>
            <w:bottom w:val="none" w:sz="0" w:space="0" w:color="auto"/>
            <w:right w:val="none" w:sz="0" w:space="0" w:color="auto"/>
          </w:divBdr>
        </w:div>
        <w:div w:id="1188568902">
          <w:marLeft w:val="274"/>
          <w:marRight w:val="0"/>
          <w:marTop w:val="86"/>
          <w:marBottom w:val="0"/>
          <w:divBdr>
            <w:top w:val="none" w:sz="0" w:space="0" w:color="auto"/>
            <w:left w:val="none" w:sz="0" w:space="0" w:color="auto"/>
            <w:bottom w:val="none" w:sz="0" w:space="0" w:color="auto"/>
            <w:right w:val="none" w:sz="0" w:space="0" w:color="auto"/>
          </w:divBdr>
        </w:div>
        <w:div w:id="164126994">
          <w:marLeft w:val="274"/>
          <w:marRight w:val="0"/>
          <w:marTop w:val="86"/>
          <w:marBottom w:val="0"/>
          <w:divBdr>
            <w:top w:val="none" w:sz="0" w:space="0" w:color="auto"/>
            <w:left w:val="none" w:sz="0" w:space="0" w:color="auto"/>
            <w:bottom w:val="none" w:sz="0" w:space="0" w:color="auto"/>
            <w:right w:val="none" w:sz="0" w:space="0" w:color="auto"/>
          </w:divBdr>
        </w:div>
        <w:div w:id="779646504">
          <w:marLeft w:val="274"/>
          <w:marRight w:val="0"/>
          <w:marTop w:val="86"/>
          <w:marBottom w:val="0"/>
          <w:divBdr>
            <w:top w:val="none" w:sz="0" w:space="0" w:color="auto"/>
            <w:left w:val="none" w:sz="0" w:space="0" w:color="auto"/>
            <w:bottom w:val="none" w:sz="0" w:space="0" w:color="auto"/>
            <w:right w:val="none" w:sz="0" w:space="0" w:color="auto"/>
          </w:divBdr>
        </w:div>
        <w:div w:id="608657715">
          <w:marLeft w:val="274"/>
          <w:marRight w:val="0"/>
          <w:marTop w:val="86"/>
          <w:marBottom w:val="0"/>
          <w:divBdr>
            <w:top w:val="none" w:sz="0" w:space="0" w:color="auto"/>
            <w:left w:val="none" w:sz="0" w:space="0" w:color="auto"/>
            <w:bottom w:val="none" w:sz="0" w:space="0" w:color="auto"/>
            <w:right w:val="none" w:sz="0" w:space="0" w:color="auto"/>
          </w:divBdr>
        </w:div>
        <w:div w:id="5258678">
          <w:marLeft w:val="274"/>
          <w:marRight w:val="0"/>
          <w:marTop w:val="86"/>
          <w:marBottom w:val="0"/>
          <w:divBdr>
            <w:top w:val="none" w:sz="0" w:space="0" w:color="auto"/>
            <w:left w:val="none" w:sz="0" w:space="0" w:color="auto"/>
            <w:bottom w:val="none" w:sz="0" w:space="0" w:color="auto"/>
            <w:right w:val="none" w:sz="0" w:space="0" w:color="auto"/>
          </w:divBdr>
        </w:div>
      </w:divsChild>
    </w:div>
    <w:div w:id="337315394">
      <w:bodyDiv w:val="1"/>
      <w:marLeft w:val="0"/>
      <w:marRight w:val="0"/>
      <w:marTop w:val="0"/>
      <w:marBottom w:val="0"/>
      <w:divBdr>
        <w:top w:val="none" w:sz="0" w:space="0" w:color="auto"/>
        <w:left w:val="none" w:sz="0" w:space="0" w:color="auto"/>
        <w:bottom w:val="none" w:sz="0" w:space="0" w:color="auto"/>
        <w:right w:val="none" w:sz="0" w:space="0" w:color="auto"/>
      </w:divBdr>
    </w:div>
    <w:div w:id="688482406">
      <w:bodyDiv w:val="1"/>
      <w:marLeft w:val="0"/>
      <w:marRight w:val="0"/>
      <w:marTop w:val="0"/>
      <w:marBottom w:val="0"/>
      <w:divBdr>
        <w:top w:val="none" w:sz="0" w:space="0" w:color="auto"/>
        <w:left w:val="none" w:sz="0" w:space="0" w:color="auto"/>
        <w:bottom w:val="none" w:sz="0" w:space="0" w:color="auto"/>
        <w:right w:val="none" w:sz="0" w:space="0" w:color="auto"/>
      </w:divBdr>
    </w:div>
    <w:div w:id="825126259">
      <w:bodyDiv w:val="1"/>
      <w:marLeft w:val="0"/>
      <w:marRight w:val="0"/>
      <w:marTop w:val="0"/>
      <w:marBottom w:val="0"/>
      <w:divBdr>
        <w:top w:val="none" w:sz="0" w:space="0" w:color="auto"/>
        <w:left w:val="none" w:sz="0" w:space="0" w:color="auto"/>
        <w:bottom w:val="none" w:sz="0" w:space="0" w:color="auto"/>
        <w:right w:val="none" w:sz="0" w:space="0" w:color="auto"/>
      </w:divBdr>
      <w:divsChild>
        <w:div w:id="1332219691">
          <w:marLeft w:val="0"/>
          <w:marRight w:val="0"/>
          <w:marTop w:val="192"/>
          <w:marBottom w:val="0"/>
          <w:divBdr>
            <w:top w:val="none" w:sz="0" w:space="0" w:color="auto"/>
            <w:left w:val="none" w:sz="0" w:space="0" w:color="auto"/>
            <w:bottom w:val="none" w:sz="0" w:space="0" w:color="auto"/>
            <w:right w:val="none" w:sz="0" w:space="0" w:color="auto"/>
          </w:divBdr>
        </w:div>
        <w:div w:id="1720085333">
          <w:marLeft w:val="0"/>
          <w:marRight w:val="0"/>
          <w:marTop w:val="192"/>
          <w:marBottom w:val="0"/>
          <w:divBdr>
            <w:top w:val="none" w:sz="0" w:space="0" w:color="auto"/>
            <w:left w:val="none" w:sz="0" w:space="0" w:color="auto"/>
            <w:bottom w:val="none" w:sz="0" w:space="0" w:color="auto"/>
            <w:right w:val="none" w:sz="0" w:space="0" w:color="auto"/>
          </w:divBdr>
        </w:div>
      </w:divsChild>
    </w:div>
    <w:div w:id="894900649">
      <w:bodyDiv w:val="1"/>
      <w:marLeft w:val="0"/>
      <w:marRight w:val="0"/>
      <w:marTop w:val="0"/>
      <w:marBottom w:val="0"/>
      <w:divBdr>
        <w:top w:val="none" w:sz="0" w:space="0" w:color="auto"/>
        <w:left w:val="none" w:sz="0" w:space="0" w:color="auto"/>
        <w:bottom w:val="none" w:sz="0" w:space="0" w:color="auto"/>
        <w:right w:val="none" w:sz="0" w:space="0" w:color="auto"/>
      </w:divBdr>
      <w:divsChild>
        <w:div w:id="886648099">
          <w:marLeft w:val="0"/>
          <w:marRight w:val="0"/>
          <w:marTop w:val="192"/>
          <w:marBottom w:val="0"/>
          <w:divBdr>
            <w:top w:val="none" w:sz="0" w:space="0" w:color="auto"/>
            <w:left w:val="none" w:sz="0" w:space="0" w:color="auto"/>
            <w:bottom w:val="none" w:sz="0" w:space="0" w:color="auto"/>
            <w:right w:val="none" w:sz="0" w:space="0" w:color="auto"/>
          </w:divBdr>
        </w:div>
        <w:div w:id="467671416">
          <w:marLeft w:val="0"/>
          <w:marRight w:val="0"/>
          <w:marTop w:val="192"/>
          <w:marBottom w:val="0"/>
          <w:divBdr>
            <w:top w:val="none" w:sz="0" w:space="0" w:color="auto"/>
            <w:left w:val="none" w:sz="0" w:space="0" w:color="auto"/>
            <w:bottom w:val="none" w:sz="0" w:space="0" w:color="auto"/>
            <w:right w:val="none" w:sz="0" w:space="0" w:color="auto"/>
          </w:divBdr>
        </w:div>
        <w:div w:id="1267074944">
          <w:marLeft w:val="0"/>
          <w:marRight w:val="0"/>
          <w:marTop w:val="192"/>
          <w:marBottom w:val="0"/>
          <w:divBdr>
            <w:top w:val="none" w:sz="0" w:space="0" w:color="auto"/>
            <w:left w:val="none" w:sz="0" w:space="0" w:color="auto"/>
            <w:bottom w:val="none" w:sz="0" w:space="0" w:color="auto"/>
            <w:right w:val="none" w:sz="0" w:space="0" w:color="auto"/>
          </w:divBdr>
        </w:div>
      </w:divsChild>
    </w:div>
    <w:div w:id="904292194">
      <w:bodyDiv w:val="1"/>
      <w:marLeft w:val="0"/>
      <w:marRight w:val="0"/>
      <w:marTop w:val="0"/>
      <w:marBottom w:val="0"/>
      <w:divBdr>
        <w:top w:val="none" w:sz="0" w:space="0" w:color="auto"/>
        <w:left w:val="none" w:sz="0" w:space="0" w:color="auto"/>
        <w:bottom w:val="none" w:sz="0" w:space="0" w:color="auto"/>
        <w:right w:val="none" w:sz="0" w:space="0" w:color="auto"/>
      </w:divBdr>
      <w:divsChild>
        <w:div w:id="894312683">
          <w:marLeft w:val="0"/>
          <w:marRight w:val="0"/>
          <w:marTop w:val="192"/>
          <w:marBottom w:val="0"/>
          <w:divBdr>
            <w:top w:val="none" w:sz="0" w:space="0" w:color="auto"/>
            <w:left w:val="none" w:sz="0" w:space="0" w:color="auto"/>
            <w:bottom w:val="none" w:sz="0" w:space="0" w:color="auto"/>
            <w:right w:val="none" w:sz="0" w:space="0" w:color="auto"/>
          </w:divBdr>
        </w:div>
        <w:div w:id="1673603183">
          <w:marLeft w:val="0"/>
          <w:marRight w:val="0"/>
          <w:marTop w:val="192"/>
          <w:marBottom w:val="0"/>
          <w:divBdr>
            <w:top w:val="none" w:sz="0" w:space="0" w:color="auto"/>
            <w:left w:val="none" w:sz="0" w:space="0" w:color="auto"/>
            <w:bottom w:val="none" w:sz="0" w:space="0" w:color="auto"/>
            <w:right w:val="none" w:sz="0" w:space="0" w:color="auto"/>
          </w:divBdr>
        </w:div>
        <w:div w:id="1508054254">
          <w:marLeft w:val="0"/>
          <w:marRight w:val="0"/>
          <w:marTop w:val="192"/>
          <w:marBottom w:val="0"/>
          <w:divBdr>
            <w:top w:val="none" w:sz="0" w:space="0" w:color="auto"/>
            <w:left w:val="none" w:sz="0" w:space="0" w:color="auto"/>
            <w:bottom w:val="none" w:sz="0" w:space="0" w:color="auto"/>
            <w:right w:val="none" w:sz="0" w:space="0" w:color="auto"/>
          </w:divBdr>
        </w:div>
        <w:div w:id="778573467">
          <w:marLeft w:val="0"/>
          <w:marRight w:val="0"/>
          <w:marTop w:val="192"/>
          <w:marBottom w:val="0"/>
          <w:divBdr>
            <w:top w:val="none" w:sz="0" w:space="0" w:color="auto"/>
            <w:left w:val="none" w:sz="0" w:space="0" w:color="auto"/>
            <w:bottom w:val="none" w:sz="0" w:space="0" w:color="auto"/>
            <w:right w:val="none" w:sz="0" w:space="0" w:color="auto"/>
          </w:divBdr>
        </w:div>
      </w:divsChild>
    </w:div>
    <w:div w:id="933903751">
      <w:bodyDiv w:val="1"/>
      <w:marLeft w:val="0"/>
      <w:marRight w:val="0"/>
      <w:marTop w:val="0"/>
      <w:marBottom w:val="0"/>
      <w:divBdr>
        <w:top w:val="none" w:sz="0" w:space="0" w:color="auto"/>
        <w:left w:val="none" w:sz="0" w:space="0" w:color="auto"/>
        <w:bottom w:val="none" w:sz="0" w:space="0" w:color="auto"/>
        <w:right w:val="none" w:sz="0" w:space="0" w:color="auto"/>
      </w:divBdr>
      <w:divsChild>
        <w:div w:id="83383947">
          <w:marLeft w:val="446"/>
          <w:marRight w:val="0"/>
          <w:marTop w:val="77"/>
          <w:marBottom w:val="0"/>
          <w:divBdr>
            <w:top w:val="none" w:sz="0" w:space="0" w:color="auto"/>
            <w:left w:val="none" w:sz="0" w:space="0" w:color="auto"/>
            <w:bottom w:val="none" w:sz="0" w:space="0" w:color="auto"/>
            <w:right w:val="none" w:sz="0" w:space="0" w:color="auto"/>
          </w:divBdr>
        </w:div>
      </w:divsChild>
    </w:div>
    <w:div w:id="1099332502">
      <w:bodyDiv w:val="1"/>
      <w:marLeft w:val="0"/>
      <w:marRight w:val="0"/>
      <w:marTop w:val="0"/>
      <w:marBottom w:val="0"/>
      <w:divBdr>
        <w:top w:val="none" w:sz="0" w:space="0" w:color="auto"/>
        <w:left w:val="none" w:sz="0" w:space="0" w:color="auto"/>
        <w:bottom w:val="none" w:sz="0" w:space="0" w:color="auto"/>
        <w:right w:val="none" w:sz="0" w:space="0" w:color="auto"/>
      </w:divBdr>
      <w:divsChild>
        <w:div w:id="2073119517">
          <w:marLeft w:val="0"/>
          <w:marRight w:val="0"/>
          <w:marTop w:val="192"/>
          <w:marBottom w:val="0"/>
          <w:divBdr>
            <w:top w:val="none" w:sz="0" w:space="0" w:color="auto"/>
            <w:left w:val="none" w:sz="0" w:space="0" w:color="auto"/>
            <w:bottom w:val="none" w:sz="0" w:space="0" w:color="auto"/>
            <w:right w:val="none" w:sz="0" w:space="0" w:color="auto"/>
          </w:divBdr>
        </w:div>
        <w:div w:id="490409353">
          <w:marLeft w:val="0"/>
          <w:marRight w:val="0"/>
          <w:marTop w:val="192"/>
          <w:marBottom w:val="0"/>
          <w:divBdr>
            <w:top w:val="none" w:sz="0" w:space="0" w:color="auto"/>
            <w:left w:val="none" w:sz="0" w:space="0" w:color="auto"/>
            <w:bottom w:val="none" w:sz="0" w:space="0" w:color="auto"/>
            <w:right w:val="none" w:sz="0" w:space="0" w:color="auto"/>
          </w:divBdr>
        </w:div>
      </w:divsChild>
    </w:div>
    <w:div w:id="1254046525">
      <w:bodyDiv w:val="1"/>
      <w:marLeft w:val="0"/>
      <w:marRight w:val="0"/>
      <w:marTop w:val="0"/>
      <w:marBottom w:val="0"/>
      <w:divBdr>
        <w:top w:val="none" w:sz="0" w:space="0" w:color="auto"/>
        <w:left w:val="none" w:sz="0" w:space="0" w:color="auto"/>
        <w:bottom w:val="none" w:sz="0" w:space="0" w:color="auto"/>
        <w:right w:val="none" w:sz="0" w:space="0" w:color="auto"/>
      </w:divBdr>
      <w:divsChild>
        <w:div w:id="1666712268">
          <w:marLeft w:val="274"/>
          <w:marRight w:val="0"/>
          <w:marTop w:val="86"/>
          <w:marBottom w:val="0"/>
          <w:divBdr>
            <w:top w:val="none" w:sz="0" w:space="0" w:color="auto"/>
            <w:left w:val="none" w:sz="0" w:space="0" w:color="auto"/>
            <w:bottom w:val="none" w:sz="0" w:space="0" w:color="auto"/>
            <w:right w:val="none" w:sz="0" w:space="0" w:color="auto"/>
          </w:divBdr>
        </w:div>
        <w:div w:id="1789081003">
          <w:marLeft w:val="274"/>
          <w:marRight w:val="0"/>
          <w:marTop w:val="86"/>
          <w:marBottom w:val="0"/>
          <w:divBdr>
            <w:top w:val="none" w:sz="0" w:space="0" w:color="auto"/>
            <w:left w:val="none" w:sz="0" w:space="0" w:color="auto"/>
            <w:bottom w:val="none" w:sz="0" w:space="0" w:color="auto"/>
            <w:right w:val="none" w:sz="0" w:space="0" w:color="auto"/>
          </w:divBdr>
        </w:div>
        <w:div w:id="256450642">
          <w:marLeft w:val="274"/>
          <w:marRight w:val="0"/>
          <w:marTop w:val="86"/>
          <w:marBottom w:val="0"/>
          <w:divBdr>
            <w:top w:val="none" w:sz="0" w:space="0" w:color="auto"/>
            <w:left w:val="none" w:sz="0" w:space="0" w:color="auto"/>
            <w:bottom w:val="none" w:sz="0" w:space="0" w:color="auto"/>
            <w:right w:val="none" w:sz="0" w:space="0" w:color="auto"/>
          </w:divBdr>
        </w:div>
        <w:div w:id="718625695">
          <w:marLeft w:val="274"/>
          <w:marRight w:val="0"/>
          <w:marTop w:val="86"/>
          <w:marBottom w:val="0"/>
          <w:divBdr>
            <w:top w:val="none" w:sz="0" w:space="0" w:color="auto"/>
            <w:left w:val="none" w:sz="0" w:space="0" w:color="auto"/>
            <w:bottom w:val="none" w:sz="0" w:space="0" w:color="auto"/>
            <w:right w:val="none" w:sz="0" w:space="0" w:color="auto"/>
          </w:divBdr>
        </w:div>
        <w:div w:id="1272318331">
          <w:marLeft w:val="274"/>
          <w:marRight w:val="0"/>
          <w:marTop w:val="86"/>
          <w:marBottom w:val="0"/>
          <w:divBdr>
            <w:top w:val="none" w:sz="0" w:space="0" w:color="auto"/>
            <w:left w:val="none" w:sz="0" w:space="0" w:color="auto"/>
            <w:bottom w:val="none" w:sz="0" w:space="0" w:color="auto"/>
            <w:right w:val="none" w:sz="0" w:space="0" w:color="auto"/>
          </w:divBdr>
        </w:div>
        <w:div w:id="768157183">
          <w:marLeft w:val="274"/>
          <w:marRight w:val="0"/>
          <w:marTop w:val="86"/>
          <w:marBottom w:val="0"/>
          <w:divBdr>
            <w:top w:val="none" w:sz="0" w:space="0" w:color="auto"/>
            <w:left w:val="none" w:sz="0" w:space="0" w:color="auto"/>
            <w:bottom w:val="none" w:sz="0" w:space="0" w:color="auto"/>
            <w:right w:val="none" w:sz="0" w:space="0" w:color="auto"/>
          </w:divBdr>
        </w:div>
      </w:divsChild>
    </w:div>
    <w:div w:id="1638873716">
      <w:bodyDiv w:val="1"/>
      <w:marLeft w:val="0"/>
      <w:marRight w:val="0"/>
      <w:marTop w:val="0"/>
      <w:marBottom w:val="0"/>
      <w:divBdr>
        <w:top w:val="none" w:sz="0" w:space="0" w:color="auto"/>
        <w:left w:val="none" w:sz="0" w:space="0" w:color="auto"/>
        <w:bottom w:val="none" w:sz="0" w:space="0" w:color="auto"/>
        <w:right w:val="none" w:sz="0" w:space="0" w:color="auto"/>
      </w:divBdr>
      <w:divsChild>
        <w:div w:id="120803606">
          <w:marLeft w:val="0"/>
          <w:marRight w:val="0"/>
          <w:marTop w:val="192"/>
          <w:marBottom w:val="0"/>
          <w:divBdr>
            <w:top w:val="none" w:sz="0" w:space="0" w:color="auto"/>
            <w:left w:val="none" w:sz="0" w:space="0" w:color="auto"/>
            <w:bottom w:val="none" w:sz="0" w:space="0" w:color="auto"/>
            <w:right w:val="none" w:sz="0" w:space="0" w:color="auto"/>
          </w:divBdr>
        </w:div>
        <w:div w:id="570310039">
          <w:marLeft w:val="0"/>
          <w:marRight w:val="0"/>
          <w:marTop w:val="192"/>
          <w:marBottom w:val="0"/>
          <w:divBdr>
            <w:top w:val="none" w:sz="0" w:space="0" w:color="auto"/>
            <w:left w:val="none" w:sz="0" w:space="0" w:color="auto"/>
            <w:bottom w:val="none" w:sz="0" w:space="0" w:color="auto"/>
            <w:right w:val="none" w:sz="0" w:space="0" w:color="auto"/>
          </w:divBdr>
        </w:div>
      </w:divsChild>
    </w:div>
    <w:div w:id="1821189130">
      <w:bodyDiv w:val="1"/>
      <w:marLeft w:val="0"/>
      <w:marRight w:val="0"/>
      <w:marTop w:val="0"/>
      <w:marBottom w:val="0"/>
      <w:divBdr>
        <w:top w:val="none" w:sz="0" w:space="0" w:color="auto"/>
        <w:left w:val="none" w:sz="0" w:space="0" w:color="auto"/>
        <w:bottom w:val="none" w:sz="0" w:space="0" w:color="auto"/>
        <w:right w:val="none" w:sz="0" w:space="0" w:color="auto"/>
      </w:divBdr>
      <w:divsChild>
        <w:div w:id="663245668">
          <w:marLeft w:val="0"/>
          <w:marRight w:val="0"/>
          <w:marTop w:val="192"/>
          <w:marBottom w:val="0"/>
          <w:divBdr>
            <w:top w:val="none" w:sz="0" w:space="0" w:color="auto"/>
            <w:left w:val="none" w:sz="0" w:space="0" w:color="auto"/>
            <w:bottom w:val="none" w:sz="0" w:space="0" w:color="auto"/>
            <w:right w:val="none" w:sz="0" w:space="0" w:color="auto"/>
          </w:divBdr>
        </w:div>
        <w:div w:id="685595926">
          <w:marLeft w:val="0"/>
          <w:marRight w:val="0"/>
          <w:marTop w:val="192"/>
          <w:marBottom w:val="0"/>
          <w:divBdr>
            <w:top w:val="none" w:sz="0" w:space="0" w:color="auto"/>
            <w:left w:val="none" w:sz="0" w:space="0" w:color="auto"/>
            <w:bottom w:val="none" w:sz="0" w:space="0" w:color="auto"/>
            <w:right w:val="none" w:sz="0" w:space="0" w:color="auto"/>
          </w:divBdr>
        </w:div>
        <w:div w:id="1264411881">
          <w:marLeft w:val="0"/>
          <w:marRight w:val="0"/>
          <w:marTop w:val="192"/>
          <w:marBottom w:val="0"/>
          <w:divBdr>
            <w:top w:val="none" w:sz="0" w:space="0" w:color="auto"/>
            <w:left w:val="none" w:sz="0" w:space="0" w:color="auto"/>
            <w:bottom w:val="none" w:sz="0" w:space="0" w:color="auto"/>
            <w:right w:val="none" w:sz="0" w:space="0" w:color="auto"/>
          </w:divBdr>
        </w:div>
      </w:divsChild>
    </w:div>
    <w:div w:id="1975674053">
      <w:bodyDiv w:val="1"/>
      <w:marLeft w:val="0"/>
      <w:marRight w:val="0"/>
      <w:marTop w:val="0"/>
      <w:marBottom w:val="0"/>
      <w:divBdr>
        <w:top w:val="none" w:sz="0" w:space="0" w:color="auto"/>
        <w:left w:val="none" w:sz="0" w:space="0" w:color="auto"/>
        <w:bottom w:val="none" w:sz="0" w:space="0" w:color="auto"/>
        <w:right w:val="none" w:sz="0" w:space="0" w:color="auto"/>
      </w:divBdr>
      <w:divsChild>
        <w:div w:id="535586416">
          <w:marLeft w:val="533"/>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1562</TotalTime>
  <Pages>25</Pages>
  <Words>7224</Words>
  <Characters>41179</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48307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28</cp:revision>
  <dcterms:created xsi:type="dcterms:W3CDTF">2012-12-11T02:38:00Z</dcterms:created>
  <dcterms:modified xsi:type="dcterms:W3CDTF">2012-12-12T19:31:00Z</dcterms:modified>
</cp:coreProperties>
</file>